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363" w:rsidRDefault="00402363"/>
    <w:p w:rsidR="00402363" w:rsidRDefault="00402363" w:rsidP="00025514">
      <w:pPr>
        <w:pStyle w:val="ac"/>
      </w:pPr>
    </w:p>
    <w:p w:rsidR="00402363" w:rsidRDefault="00402363" w:rsidP="00025514">
      <w:pPr>
        <w:pStyle w:val="ac"/>
      </w:pPr>
    </w:p>
    <w:tbl>
      <w:tblPr>
        <w:tblpPr w:leftFromText="180" w:rightFromText="180" w:vertAnchor="text" w:tblpY="183"/>
        <w:tblW w:w="10468" w:type="dxa"/>
        <w:tblLayout w:type="fixed"/>
        <w:tblLook w:val="0000" w:firstRow="0" w:lastRow="0" w:firstColumn="0" w:lastColumn="0" w:noHBand="0" w:noVBand="0"/>
      </w:tblPr>
      <w:tblGrid>
        <w:gridCol w:w="10468"/>
      </w:tblGrid>
      <w:tr w:rsidR="00402363" w:rsidRPr="00075E29" w:rsidTr="00DA296E">
        <w:trPr>
          <w:trHeight w:val="11179"/>
        </w:trPr>
        <w:tc>
          <w:tcPr>
            <w:tcW w:w="10468" w:type="dxa"/>
          </w:tcPr>
          <w:p w:rsidR="00402363" w:rsidRPr="000474CF" w:rsidRDefault="00402363" w:rsidP="00DA296E">
            <w:pPr>
              <w:autoSpaceDN w:val="0"/>
              <w:jc w:val="center"/>
              <w:rPr>
                <w:b/>
                <w:lang w:eastAsia="ru-RU"/>
              </w:rPr>
            </w:pPr>
            <w:r w:rsidRPr="000474CF">
              <w:rPr>
                <w:b/>
                <w:lang w:eastAsia="ru-RU"/>
              </w:rPr>
              <w:t>РОССИЙСКАЯ ФЕДЕРАЦИЯ</w:t>
            </w:r>
          </w:p>
          <w:p w:rsidR="00402363" w:rsidRPr="000474CF" w:rsidRDefault="00402363" w:rsidP="00DA296E">
            <w:pPr>
              <w:autoSpaceDN w:val="0"/>
              <w:jc w:val="center"/>
              <w:rPr>
                <w:b/>
                <w:lang w:eastAsia="ru-RU"/>
              </w:rPr>
            </w:pPr>
            <w:r w:rsidRPr="000474CF">
              <w:rPr>
                <w:b/>
                <w:lang w:eastAsia="ru-RU"/>
              </w:rPr>
              <w:t>ИРКУТСКАЯ ОБЛАСТЬ</w:t>
            </w:r>
          </w:p>
          <w:p w:rsidR="00402363" w:rsidRPr="000474CF" w:rsidRDefault="00402363" w:rsidP="00DA296E">
            <w:pPr>
              <w:autoSpaceDN w:val="0"/>
              <w:jc w:val="center"/>
              <w:rPr>
                <w:b/>
                <w:lang w:eastAsia="ru-RU"/>
              </w:rPr>
            </w:pPr>
            <w:r w:rsidRPr="000474CF">
              <w:rPr>
                <w:b/>
                <w:lang w:eastAsia="ru-RU"/>
              </w:rPr>
              <w:t>НУКУТСКИЙ РАЙОН</w:t>
            </w:r>
          </w:p>
          <w:p w:rsidR="00402363" w:rsidRPr="000474CF" w:rsidRDefault="00402363" w:rsidP="00DA296E">
            <w:pPr>
              <w:autoSpaceDN w:val="0"/>
              <w:jc w:val="center"/>
              <w:rPr>
                <w:b/>
                <w:lang w:eastAsia="ru-RU"/>
              </w:rPr>
            </w:pPr>
            <w:r w:rsidRPr="000474CF">
              <w:rPr>
                <w:b/>
                <w:lang w:eastAsia="ru-RU"/>
              </w:rPr>
              <w:t>АДМИНИСТРАЦИЯ</w:t>
            </w:r>
          </w:p>
          <w:p w:rsidR="00402363" w:rsidRPr="000474CF" w:rsidRDefault="00402363" w:rsidP="00DA296E">
            <w:pPr>
              <w:autoSpaceDN w:val="0"/>
              <w:jc w:val="center"/>
              <w:rPr>
                <w:b/>
                <w:lang w:eastAsia="ru-RU"/>
              </w:rPr>
            </w:pPr>
            <w:r w:rsidRPr="000474CF">
              <w:rPr>
                <w:b/>
                <w:lang w:eastAsia="ru-RU"/>
              </w:rPr>
              <w:t>МУНИЦИПАЛЬНОГО ОБРАЗОВАНИЯ «ХАДАХАН»</w:t>
            </w:r>
          </w:p>
          <w:p w:rsidR="00402363" w:rsidRPr="000474CF" w:rsidRDefault="00402363" w:rsidP="00DA296E">
            <w:pPr>
              <w:autoSpaceDN w:val="0"/>
              <w:jc w:val="center"/>
              <w:rPr>
                <w:b/>
                <w:lang w:eastAsia="ru-RU"/>
              </w:rPr>
            </w:pPr>
          </w:p>
          <w:p w:rsidR="00402363" w:rsidRPr="000474CF" w:rsidRDefault="00402363" w:rsidP="00DA296E">
            <w:pPr>
              <w:autoSpaceDN w:val="0"/>
              <w:jc w:val="center"/>
              <w:rPr>
                <w:b/>
                <w:lang w:eastAsia="ru-RU"/>
              </w:rPr>
            </w:pPr>
            <w:r w:rsidRPr="000474CF">
              <w:rPr>
                <w:b/>
                <w:lang w:eastAsia="ru-RU"/>
              </w:rPr>
              <w:t>ПОСТАНОВЛЕНИЕ</w:t>
            </w:r>
          </w:p>
          <w:p w:rsidR="00402363" w:rsidRPr="000474CF" w:rsidRDefault="00402363" w:rsidP="00DA296E">
            <w:pPr>
              <w:autoSpaceDN w:val="0"/>
              <w:rPr>
                <w:lang w:eastAsia="ru-RU"/>
              </w:rPr>
            </w:pPr>
            <w:r>
              <w:rPr>
                <w:lang w:eastAsia="ru-RU"/>
              </w:rPr>
              <w:t>30.09.2021</w:t>
            </w:r>
            <w:r w:rsidRPr="000474CF">
              <w:rPr>
                <w:lang w:eastAsia="ru-RU"/>
              </w:rPr>
              <w:t xml:space="preserve"> г.                      </w:t>
            </w:r>
            <w:r>
              <w:rPr>
                <w:lang w:eastAsia="ru-RU"/>
              </w:rPr>
              <w:t xml:space="preserve">                           № 47</w:t>
            </w:r>
            <w:r w:rsidRPr="000474CF">
              <w:rPr>
                <w:lang w:eastAsia="ru-RU"/>
              </w:rPr>
              <w:t>/1                                                   с. Хадахан</w:t>
            </w:r>
          </w:p>
          <w:p w:rsidR="00402363" w:rsidRPr="000474CF" w:rsidRDefault="00402363" w:rsidP="00DA296E">
            <w:pPr>
              <w:widowControl w:val="0"/>
              <w:autoSpaceDE w:val="0"/>
              <w:autoSpaceDN w:val="0"/>
              <w:adjustRightInd w:val="0"/>
              <w:ind w:right="5215"/>
              <w:jc w:val="center"/>
              <w:outlineLvl w:val="2"/>
              <w:rPr>
                <w:bCs/>
                <w:color w:val="000080"/>
                <w:sz w:val="20"/>
                <w:szCs w:val="20"/>
                <w:lang w:eastAsia="ru-RU"/>
              </w:rPr>
            </w:pPr>
          </w:p>
          <w:p w:rsidR="00402363" w:rsidRPr="000474CF" w:rsidRDefault="00402363" w:rsidP="00DA296E">
            <w:pPr>
              <w:widowControl w:val="0"/>
              <w:autoSpaceDE w:val="0"/>
              <w:autoSpaceDN w:val="0"/>
              <w:adjustRightInd w:val="0"/>
              <w:jc w:val="both"/>
              <w:rPr>
                <w:rFonts w:ascii="Arial" w:hAnsi="Arial" w:cs="Arial"/>
                <w:sz w:val="20"/>
                <w:szCs w:val="20"/>
                <w:lang w:eastAsia="ru-RU"/>
              </w:rPr>
            </w:pPr>
          </w:p>
          <w:p w:rsidR="00402363" w:rsidRPr="000474CF" w:rsidRDefault="00402363" w:rsidP="00DA296E">
            <w:pPr>
              <w:widowControl w:val="0"/>
              <w:autoSpaceDE w:val="0"/>
              <w:autoSpaceDN w:val="0"/>
              <w:adjustRightInd w:val="0"/>
              <w:rPr>
                <w:b/>
                <w:lang w:eastAsia="ru-RU"/>
              </w:rPr>
            </w:pPr>
            <w:r w:rsidRPr="000474CF">
              <w:rPr>
                <w:b/>
                <w:lang w:eastAsia="ru-RU"/>
              </w:rPr>
              <w:t xml:space="preserve">      Об утверждении Положения об оплате труда</w:t>
            </w:r>
          </w:p>
          <w:p w:rsidR="00402363" w:rsidRPr="000474CF" w:rsidRDefault="00402363" w:rsidP="00DA296E">
            <w:pPr>
              <w:widowControl w:val="0"/>
              <w:autoSpaceDE w:val="0"/>
              <w:autoSpaceDN w:val="0"/>
              <w:adjustRightInd w:val="0"/>
              <w:rPr>
                <w:b/>
                <w:lang w:eastAsia="ru-RU"/>
              </w:rPr>
            </w:pPr>
            <w:r w:rsidRPr="000474CF">
              <w:rPr>
                <w:b/>
                <w:lang w:eastAsia="ru-RU"/>
              </w:rPr>
              <w:t xml:space="preserve"> работников муниципального казенного учреждения </w:t>
            </w:r>
          </w:p>
          <w:p w:rsidR="00402363" w:rsidRPr="000474CF" w:rsidRDefault="00402363" w:rsidP="00DA296E">
            <w:pPr>
              <w:widowControl w:val="0"/>
              <w:autoSpaceDE w:val="0"/>
              <w:autoSpaceDN w:val="0"/>
              <w:adjustRightInd w:val="0"/>
              <w:rPr>
                <w:b/>
                <w:lang w:eastAsia="ru-RU"/>
              </w:rPr>
            </w:pPr>
            <w:r w:rsidRPr="000474CF">
              <w:rPr>
                <w:b/>
                <w:lang w:eastAsia="ru-RU"/>
              </w:rPr>
              <w:t>«Культурно-досуговый центр»</w:t>
            </w:r>
          </w:p>
          <w:p w:rsidR="00402363" w:rsidRPr="000474CF" w:rsidRDefault="00402363" w:rsidP="00DA296E">
            <w:pPr>
              <w:widowControl w:val="0"/>
              <w:autoSpaceDE w:val="0"/>
              <w:autoSpaceDN w:val="0"/>
              <w:adjustRightInd w:val="0"/>
              <w:rPr>
                <w:b/>
                <w:lang w:eastAsia="ru-RU"/>
              </w:rPr>
            </w:pPr>
            <w:r w:rsidRPr="000474CF">
              <w:rPr>
                <w:b/>
                <w:lang w:eastAsia="ru-RU"/>
              </w:rPr>
              <w:t xml:space="preserve"> муниципального образования «Хадахан»</w:t>
            </w:r>
          </w:p>
          <w:p w:rsidR="00402363" w:rsidRPr="000474CF" w:rsidRDefault="00402363" w:rsidP="00DA296E">
            <w:pPr>
              <w:widowControl w:val="0"/>
              <w:autoSpaceDE w:val="0"/>
              <w:autoSpaceDN w:val="0"/>
              <w:adjustRightInd w:val="0"/>
              <w:jc w:val="both"/>
              <w:rPr>
                <w:lang w:eastAsia="ru-RU"/>
              </w:rPr>
            </w:pPr>
          </w:p>
          <w:p w:rsidR="00402363" w:rsidRPr="000474CF" w:rsidRDefault="00402363" w:rsidP="00DA296E">
            <w:pPr>
              <w:widowControl w:val="0"/>
              <w:autoSpaceDE w:val="0"/>
              <w:autoSpaceDN w:val="0"/>
              <w:adjustRightInd w:val="0"/>
              <w:ind w:firstLine="720"/>
              <w:jc w:val="both"/>
              <w:rPr>
                <w:lang w:eastAsia="ru-RU"/>
              </w:rPr>
            </w:pPr>
          </w:p>
          <w:p w:rsidR="00402363" w:rsidRPr="000474CF" w:rsidRDefault="00402363" w:rsidP="00DA296E">
            <w:pPr>
              <w:widowControl w:val="0"/>
              <w:autoSpaceDE w:val="0"/>
              <w:autoSpaceDN w:val="0"/>
              <w:adjustRightInd w:val="0"/>
              <w:ind w:firstLine="720"/>
              <w:jc w:val="both"/>
              <w:rPr>
                <w:lang w:eastAsia="ru-RU"/>
              </w:rPr>
            </w:pPr>
            <w:r w:rsidRPr="000474CF">
              <w:rPr>
                <w:lang w:eastAsia="ru-RU"/>
              </w:rPr>
              <w:t>В соответствии со статьями 135, 144, 145 Трудового кодекса Российской Федерации, пункта 2 статьи 53  Федерального закона от 06.10.2003 г. №131-ФЗ «Об общих принципах организации местного самоуправления в Российской Федерации», руководствуясь  Уставом  муниципального образования «Хадахан», Администрация</w:t>
            </w:r>
          </w:p>
          <w:p w:rsidR="00402363" w:rsidRPr="000474CF" w:rsidRDefault="00402363" w:rsidP="00DA296E">
            <w:pPr>
              <w:widowControl w:val="0"/>
              <w:autoSpaceDE w:val="0"/>
              <w:autoSpaceDN w:val="0"/>
              <w:adjustRightInd w:val="0"/>
              <w:ind w:firstLine="720"/>
              <w:jc w:val="both"/>
              <w:rPr>
                <w:lang w:eastAsia="ru-RU"/>
              </w:rPr>
            </w:pPr>
          </w:p>
          <w:p w:rsidR="00402363" w:rsidRPr="000474CF" w:rsidRDefault="00402363" w:rsidP="00DA296E">
            <w:pPr>
              <w:widowControl w:val="0"/>
              <w:autoSpaceDE w:val="0"/>
              <w:autoSpaceDN w:val="0"/>
              <w:adjustRightInd w:val="0"/>
              <w:ind w:firstLine="720"/>
              <w:jc w:val="center"/>
              <w:rPr>
                <w:b/>
                <w:lang w:eastAsia="ru-RU"/>
              </w:rPr>
            </w:pPr>
            <w:r w:rsidRPr="000474CF">
              <w:rPr>
                <w:b/>
                <w:lang w:eastAsia="ru-RU"/>
              </w:rPr>
              <w:t>ПОСТАНОВЛЯЕТ:</w:t>
            </w:r>
          </w:p>
          <w:p w:rsidR="00402363" w:rsidRPr="000474CF" w:rsidRDefault="00402363" w:rsidP="00DA296E">
            <w:pPr>
              <w:widowControl w:val="0"/>
              <w:autoSpaceDE w:val="0"/>
              <w:autoSpaceDN w:val="0"/>
              <w:adjustRightInd w:val="0"/>
              <w:ind w:firstLine="720"/>
              <w:jc w:val="both"/>
              <w:rPr>
                <w:lang w:eastAsia="ru-RU"/>
              </w:rPr>
            </w:pPr>
          </w:p>
          <w:p w:rsidR="00402363" w:rsidRPr="000474CF" w:rsidRDefault="00402363" w:rsidP="00DA296E">
            <w:pPr>
              <w:widowControl w:val="0"/>
              <w:autoSpaceDE w:val="0"/>
              <w:autoSpaceDN w:val="0"/>
              <w:adjustRightInd w:val="0"/>
              <w:ind w:firstLine="720"/>
              <w:jc w:val="both"/>
              <w:rPr>
                <w:lang w:eastAsia="ru-RU"/>
              </w:rPr>
            </w:pPr>
            <w:r w:rsidRPr="000474CF">
              <w:rPr>
                <w:lang w:eastAsia="ru-RU"/>
              </w:rPr>
              <w:t>1. Утвердить  Положение об оплате труда работников муниципального казенного  учреждения «Культурно-досуговый центр» муниципального образования «Хадахан» в новой редакции (прилагается).</w:t>
            </w:r>
          </w:p>
          <w:p w:rsidR="00402363" w:rsidRPr="000474CF" w:rsidRDefault="00402363" w:rsidP="00DA296E">
            <w:pPr>
              <w:widowControl w:val="0"/>
              <w:autoSpaceDE w:val="0"/>
              <w:autoSpaceDN w:val="0"/>
              <w:adjustRightInd w:val="0"/>
              <w:ind w:firstLine="720"/>
              <w:jc w:val="both"/>
              <w:rPr>
                <w:lang w:eastAsia="ru-RU"/>
              </w:rPr>
            </w:pPr>
            <w:r w:rsidRPr="000474CF">
              <w:rPr>
                <w:lang w:eastAsia="ru-RU"/>
              </w:rPr>
              <w:t>2. Постановление Администрации муниципальног</w:t>
            </w:r>
            <w:r>
              <w:rPr>
                <w:lang w:eastAsia="ru-RU"/>
              </w:rPr>
              <w:t>о образования «Хадахан» от 20.03.2019</w:t>
            </w:r>
            <w:r w:rsidRPr="000474CF">
              <w:rPr>
                <w:lang w:eastAsia="ru-RU"/>
              </w:rPr>
              <w:t xml:space="preserve"> года №</w:t>
            </w:r>
            <w:r>
              <w:rPr>
                <w:lang w:eastAsia="ru-RU"/>
              </w:rPr>
              <w:t xml:space="preserve"> 10/1</w:t>
            </w:r>
            <w:r w:rsidRPr="000474CF">
              <w:rPr>
                <w:lang w:eastAsia="ru-RU"/>
              </w:rPr>
              <w:t xml:space="preserve"> «Об утверждении положения об оплате труда работников МКУ «КДЦ» МО «Хадахан» считать утратившим силу. </w:t>
            </w:r>
          </w:p>
          <w:p w:rsidR="00402363" w:rsidRPr="000474CF" w:rsidRDefault="00402363" w:rsidP="00DA296E">
            <w:pPr>
              <w:widowControl w:val="0"/>
              <w:autoSpaceDE w:val="0"/>
              <w:autoSpaceDN w:val="0"/>
              <w:adjustRightInd w:val="0"/>
              <w:ind w:firstLine="720"/>
              <w:jc w:val="both"/>
              <w:rPr>
                <w:lang w:eastAsia="ru-RU"/>
              </w:rPr>
            </w:pPr>
            <w:r w:rsidRPr="000474CF">
              <w:rPr>
                <w:lang w:eastAsia="ru-RU"/>
              </w:rPr>
              <w:t xml:space="preserve">3. Настоящее постановление подлежит официальному опубликованию в печатном издании муниципального образования «Хадахан» «Хадаханский Вестник». </w:t>
            </w:r>
          </w:p>
          <w:p w:rsidR="00402363" w:rsidRPr="000474CF" w:rsidRDefault="00402363" w:rsidP="00DA296E">
            <w:pPr>
              <w:widowControl w:val="0"/>
              <w:autoSpaceDE w:val="0"/>
              <w:autoSpaceDN w:val="0"/>
              <w:adjustRightInd w:val="0"/>
              <w:ind w:firstLine="709"/>
              <w:jc w:val="both"/>
              <w:rPr>
                <w:lang w:eastAsia="ru-RU"/>
              </w:rPr>
            </w:pPr>
            <w:r w:rsidRPr="000474CF">
              <w:rPr>
                <w:lang w:eastAsia="ru-RU"/>
              </w:rPr>
              <w:t>4. Настоя</w:t>
            </w:r>
            <w:r>
              <w:rPr>
                <w:lang w:eastAsia="ru-RU"/>
              </w:rPr>
              <w:t>щее постановление действует с 01.10.2021</w:t>
            </w:r>
            <w:r w:rsidRPr="000474CF">
              <w:rPr>
                <w:lang w:eastAsia="ru-RU"/>
              </w:rPr>
              <w:t xml:space="preserve"> года.</w:t>
            </w:r>
          </w:p>
          <w:p w:rsidR="00402363" w:rsidRPr="000474CF" w:rsidRDefault="00402363" w:rsidP="00DA296E">
            <w:pPr>
              <w:widowControl w:val="0"/>
              <w:autoSpaceDE w:val="0"/>
              <w:autoSpaceDN w:val="0"/>
              <w:adjustRightInd w:val="0"/>
              <w:ind w:firstLine="709"/>
              <w:jc w:val="both"/>
              <w:rPr>
                <w:lang w:eastAsia="ru-RU"/>
              </w:rPr>
            </w:pPr>
            <w:r w:rsidRPr="000474CF">
              <w:rPr>
                <w:lang w:eastAsia="ru-RU"/>
              </w:rPr>
              <w:t>5. Контроль за исполнением настоящего постановления возложить на директора муниципального казенного  учреждения «Культурно - досуговый центр» муниципального образования «Хадахан»  Н.А. Кривощекову</w:t>
            </w:r>
          </w:p>
          <w:p w:rsidR="00402363" w:rsidRPr="000474CF" w:rsidRDefault="00402363" w:rsidP="00DA296E">
            <w:pPr>
              <w:widowControl w:val="0"/>
              <w:autoSpaceDE w:val="0"/>
              <w:autoSpaceDN w:val="0"/>
              <w:adjustRightInd w:val="0"/>
              <w:ind w:firstLine="720"/>
              <w:jc w:val="both"/>
              <w:rPr>
                <w:lang w:eastAsia="ru-RU"/>
              </w:rPr>
            </w:pPr>
          </w:p>
          <w:p w:rsidR="00402363" w:rsidRPr="000474CF" w:rsidRDefault="00402363" w:rsidP="00DA296E">
            <w:pPr>
              <w:widowControl w:val="0"/>
              <w:autoSpaceDE w:val="0"/>
              <w:autoSpaceDN w:val="0"/>
              <w:adjustRightInd w:val="0"/>
              <w:ind w:firstLine="720"/>
              <w:jc w:val="both"/>
              <w:rPr>
                <w:lang w:eastAsia="ru-RU"/>
              </w:rPr>
            </w:pPr>
          </w:p>
          <w:p w:rsidR="00402363" w:rsidRPr="000474CF" w:rsidRDefault="00402363" w:rsidP="00DA296E">
            <w:pPr>
              <w:widowControl w:val="0"/>
              <w:autoSpaceDE w:val="0"/>
              <w:autoSpaceDN w:val="0"/>
              <w:adjustRightInd w:val="0"/>
              <w:ind w:firstLine="720"/>
              <w:jc w:val="both"/>
              <w:rPr>
                <w:lang w:eastAsia="ru-RU"/>
              </w:rPr>
            </w:pPr>
            <w:r w:rsidRPr="000474CF">
              <w:rPr>
                <w:lang w:eastAsia="ru-RU"/>
              </w:rPr>
              <w:t xml:space="preserve">                 </w:t>
            </w:r>
          </w:p>
          <w:p w:rsidR="00402363" w:rsidRPr="000474CF" w:rsidRDefault="00402363" w:rsidP="00DA296E">
            <w:pPr>
              <w:widowControl w:val="0"/>
              <w:autoSpaceDE w:val="0"/>
              <w:autoSpaceDN w:val="0"/>
              <w:adjustRightInd w:val="0"/>
              <w:jc w:val="both"/>
              <w:rPr>
                <w:rFonts w:ascii="Arial" w:hAnsi="Arial" w:cs="Arial"/>
                <w:sz w:val="20"/>
                <w:szCs w:val="20"/>
                <w:lang w:eastAsia="ru-RU"/>
              </w:rPr>
            </w:pPr>
            <w:r w:rsidRPr="000474CF">
              <w:rPr>
                <w:lang w:eastAsia="ru-RU"/>
              </w:rPr>
              <w:t>Глава муниципального образования «Хадахан»                          М.Г.Атутова</w:t>
            </w:r>
          </w:p>
          <w:p w:rsidR="00402363" w:rsidRPr="000474CF" w:rsidRDefault="00402363" w:rsidP="00DA296E">
            <w:pPr>
              <w:widowControl w:val="0"/>
              <w:autoSpaceDE w:val="0"/>
              <w:autoSpaceDN w:val="0"/>
              <w:adjustRightInd w:val="0"/>
              <w:ind w:firstLine="720"/>
              <w:jc w:val="both"/>
              <w:rPr>
                <w:rFonts w:ascii="Arial" w:hAnsi="Arial" w:cs="Arial"/>
                <w:sz w:val="20"/>
                <w:szCs w:val="20"/>
                <w:lang w:eastAsia="ru-RU"/>
              </w:rPr>
            </w:pPr>
          </w:p>
          <w:p w:rsidR="00402363" w:rsidRPr="000474CF" w:rsidRDefault="00402363" w:rsidP="00DA296E">
            <w:pPr>
              <w:widowControl w:val="0"/>
              <w:autoSpaceDE w:val="0"/>
              <w:autoSpaceDN w:val="0"/>
              <w:adjustRightInd w:val="0"/>
              <w:ind w:firstLine="720"/>
              <w:jc w:val="both"/>
              <w:rPr>
                <w:rFonts w:ascii="Arial" w:hAnsi="Arial" w:cs="Arial"/>
                <w:sz w:val="20"/>
                <w:szCs w:val="20"/>
                <w:lang w:eastAsia="ru-RU"/>
              </w:rPr>
            </w:pPr>
          </w:p>
          <w:p w:rsidR="00402363" w:rsidRPr="000474CF" w:rsidRDefault="00402363" w:rsidP="00DA296E">
            <w:pPr>
              <w:widowControl w:val="0"/>
              <w:autoSpaceDE w:val="0"/>
              <w:autoSpaceDN w:val="0"/>
              <w:adjustRightInd w:val="0"/>
              <w:ind w:firstLine="720"/>
              <w:jc w:val="both"/>
              <w:rPr>
                <w:rFonts w:ascii="Arial" w:hAnsi="Arial" w:cs="Arial"/>
                <w:sz w:val="20"/>
                <w:szCs w:val="20"/>
                <w:lang w:eastAsia="ru-RU"/>
              </w:rPr>
            </w:pPr>
          </w:p>
          <w:p w:rsidR="00402363" w:rsidRPr="000474CF" w:rsidRDefault="00402363" w:rsidP="00DA296E">
            <w:pPr>
              <w:widowControl w:val="0"/>
              <w:autoSpaceDE w:val="0"/>
              <w:autoSpaceDN w:val="0"/>
              <w:adjustRightInd w:val="0"/>
              <w:ind w:firstLine="720"/>
              <w:jc w:val="both"/>
              <w:rPr>
                <w:rFonts w:ascii="Arial" w:hAnsi="Arial" w:cs="Arial"/>
                <w:sz w:val="20"/>
                <w:szCs w:val="20"/>
                <w:lang w:eastAsia="ru-RU"/>
              </w:rPr>
            </w:pPr>
          </w:p>
          <w:p w:rsidR="00402363" w:rsidRPr="000474CF" w:rsidRDefault="00402363" w:rsidP="00DA296E">
            <w:pPr>
              <w:widowControl w:val="0"/>
              <w:autoSpaceDE w:val="0"/>
              <w:ind w:firstLine="540"/>
              <w:jc w:val="both"/>
              <w:rPr>
                <w:rFonts w:ascii="Calibri" w:hAnsi="Calibri" w:cs="Calibri"/>
                <w:szCs w:val="20"/>
              </w:rPr>
            </w:pPr>
          </w:p>
          <w:p w:rsidR="00402363" w:rsidRPr="000474CF" w:rsidRDefault="00402363" w:rsidP="00DA296E">
            <w:pPr>
              <w:widowControl w:val="0"/>
              <w:autoSpaceDE w:val="0"/>
              <w:ind w:firstLine="540"/>
              <w:jc w:val="both"/>
              <w:rPr>
                <w:rFonts w:ascii="Calibri" w:hAnsi="Calibri" w:cs="Calibri"/>
                <w:szCs w:val="20"/>
              </w:rPr>
            </w:pPr>
          </w:p>
          <w:p w:rsidR="00402363" w:rsidRPr="000474CF" w:rsidRDefault="00402363" w:rsidP="00DA296E">
            <w:pPr>
              <w:widowControl w:val="0"/>
              <w:autoSpaceDE w:val="0"/>
              <w:ind w:firstLine="540"/>
              <w:jc w:val="both"/>
              <w:rPr>
                <w:rFonts w:ascii="Calibri" w:hAnsi="Calibri" w:cs="Calibri"/>
                <w:szCs w:val="20"/>
              </w:rPr>
            </w:pPr>
          </w:p>
          <w:p w:rsidR="00402363" w:rsidRPr="000474CF" w:rsidRDefault="00402363" w:rsidP="00DA296E">
            <w:pPr>
              <w:widowControl w:val="0"/>
              <w:autoSpaceDE w:val="0"/>
              <w:ind w:firstLine="540"/>
              <w:jc w:val="both"/>
              <w:rPr>
                <w:rFonts w:ascii="Calibri" w:hAnsi="Calibri" w:cs="Calibri"/>
                <w:szCs w:val="20"/>
              </w:rPr>
            </w:pPr>
          </w:p>
          <w:p w:rsidR="00402363" w:rsidRPr="000474CF" w:rsidRDefault="00402363" w:rsidP="00DA296E">
            <w:pPr>
              <w:widowControl w:val="0"/>
              <w:autoSpaceDE w:val="0"/>
              <w:ind w:firstLine="540"/>
              <w:jc w:val="both"/>
              <w:rPr>
                <w:rFonts w:ascii="Calibri" w:hAnsi="Calibri" w:cs="Calibri"/>
                <w:szCs w:val="20"/>
              </w:rPr>
            </w:pPr>
          </w:p>
          <w:p w:rsidR="00402363" w:rsidRPr="00075E29" w:rsidRDefault="00402363" w:rsidP="00DA296E">
            <w:pPr>
              <w:snapToGrid w:val="0"/>
              <w:jc w:val="right"/>
              <w:rPr>
                <w:sz w:val="28"/>
                <w:szCs w:val="28"/>
              </w:rPr>
            </w:pPr>
          </w:p>
        </w:tc>
      </w:tr>
      <w:tr w:rsidR="00402363" w:rsidRPr="00075E29" w:rsidTr="00DA296E">
        <w:trPr>
          <w:trHeight w:val="142"/>
        </w:trPr>
        <w:tc>
          <w:tcPr>
            <w:tcW w:w="10468" w:type="dxa"/>
          </w:tcPr>
          <w:p w:rsidR="00402363" w:rsidRPr="00075E29" w:rsidRDefault="00402363" w:rsidP="00DA296E">
            <w:pPr>
              <w:snapToGrid w:val="0"/>
              <w:jc w:val="right"/>
              <w:rPr>
                <w:sz w:val="28"/>
                <w:szCs w:val="28"/>
              </w:rPr>
            </w:pPr>
          </w:p>
        </w:tc>
      </w:tr>
    </w:tbl>
    <w:p w:rsidR="00402363" w:rsidRDefault="00402363" w:rsidP="00025514">
      <w:pPr>
        <w:pStyle w:val="ac"/>
      </w:pPr>
    </w:p>
    <w:p w:rsidR="00402363" w:rsidRDefault="00402363" w:rsidP="00025514">
      <w:pPr>
        <w:pStyle w:val="ac"/>
      </w:pPr>
    </w:p>
    <w:p w:rsidR="00402363" w:rsidRDefault="00402363" w:rsidP="00025514">
      <w:pPr>
        <w:pStyle w:val="ac"/>
      </w:pPr>
    </w:p>
    <w:p w:rsidR="00402363" w:rsidRDefault="00402363" w:rsidP="00025514">
      <w:pPr>
        <w:pStyle w:val="ac"/>
      </w:pPr>
    </w:p>
    <w:tbl>
      <w:tblPr>
        <w:tblW w:w="9778" w:type="dxa"/>
        <w:tblLayout w:type="fixed"/>
        <w:tblLook w:val="0000" w:firstRow="0" w:lastRow="0" w:firstColumn="0" w:lastColumn="0" w:noHBand="0" w:noVBand="0"/>
      </w:tblPr>
      <w:tblGrid>
        <w:gridCol w:w="9778"/>
      </w:tblGrid>
      <w:tr w:rsidR="00402363" w:rsidRPr="00EF5E9D" w:rsidTr="00891AF2">
        <w:trPr>
          <w:trHeight w:val="54"/>
        </w:trPr>
        <w:tc>
          <w:tcPr>
            <w:tcW w:w="9778" w:type="dxa"/>
          </w:tcPr>
          <w:p w:rsidR="00402363" w:rsidRPr="00EF5E9D" w:rsidRDefault="00402363" w:rsidP="00891AF2">
            <w:pPr>
              <w:pStyle w:val="ac"/>
              <w:jc w:val="right"/>
              <w:rPr>
                <w:rFonts w:ascii="Times New Roman" w:hAnsi="Times New Roman" w:cs="Times New Roman"/>
                <w:sz w:val="20"/>
                <w:szCs w:val="20"/>
              </w:rPr>
            </w:pPr>
            <w:r w:rsidRPr="00EF5E9D">
              <w:rPr>
                <w:rFonts w:ascii="Times New Roman" w:hAnsi="Times New Roman" w:cs="Times New Roman"/>
                <w:sz w:val="20"/>
                <w:szCs w:val="20"/>
              </w:rPr>
              <w:t xml:space="preserve">Приложение 1 </w:t>
            </w:r>
          </w:p>
          <w:p w:rsidR="00402363" w:rsidRPr="00EF5E9D" w:rsidRDefault="00402363" w:rsidP="00891AF2">
            <w:pPr>
              <w:pStyle w:val="ac"/>
              <w:jc w:val="right"/>
              <w:rPr>
                <w:rFonts w:ascii="Times New Roman" w:hAnsi="Times New Roman" w:cs="Times New Roman"/>
                <w:sz w:val="20"/>
                <w:szCs w:val="20"/>
              </w:rPr>
            </w:pPr>
            <w:r w:rsidRPr="00EF5E9D">
              <w:rPr>
                <w:rFonts w:ascii="Times New Roman" w:hAnsi="Times New Roman" w:cs="Times New Roman"/>
                <w:sz w:val="20"/>
                <w:szCs w:val="20"/>
              </w:rPr>
              <w:t>к постановлению Администрации</w:t>
            </w:r>
          </w:p>
          <w:p w:rsidR="00402363" w:rsidRPr="00EF5E9D" w:rsidRDefault="00402363" w:rsidP="00891AF2">
            <w:pPr>
              <w:pStyle w:val="ac"/>
              <w:jc w:val="right"/>
              <w:rPr>
                <w:rFonts w:ascii="Times New Roman" w:hAnsi="Times New Roman" w:cs="Times New Roman"/>
                <w:sz w:val="20"/>
                <w:szCs w:val="20"/>
              </w:rPr>
            </w:pPr>
            <w:r w:rsidRPr="00EF5E9D">
              <w:rPr>
                <w:rFonts w:ascii="Times New Roman" w:hAnsi="Times New Roman" w:cs="Times New Roman"/>
                <w:sz w:val="20"/>
                <w:szCs w:val="20"/>
              </w:rPr>
              <w:t xml:space="preserve">МО « Хадахан </w:t>
            </w:r>
          </w:p>
          <w:p w:rsidR="00402363" w:rsidRPr="00EF5E9D" w:rsidRDefault="00402363" w:rsidP="00891AF2">
            <w:pPr>
              <w:pStyle w:val="ac"/>
              <w:jc w:val="right"/>
              <w:rPr>
                <w:rFonts w:ascii="Times New Roman" w:hAnsi="Times New Roman" w:cs="Times New Roman"/>
                <w:b/>
                <w:sz w:val="20"/>
                <w:szCs w:val="20"/>
              </w:rPr>
            </w:pPr>
            <w:r w:rsidRPr="00EF5E9D">
              <w:rPr>
                <w:rFonts w:ascii="Times New Roman" w:hAnsi="Times New Roman" w:cs="Times New Roman"/>
                <w:sz w:val="20"/>
                <w:szCs w:val="20"/>
              </w:rPr>
              <w:t>от  «30»  сентября  2021 года № 47/1</w:t>
            </w:r>
          </w:p>
          <w:p w:rsidR="00402363" w:rsidRPr="00EF5E9D" w:rsidRDefault="00402363" w:rsidP="00891AF2">
            <w:pPr>
              <w:pStyle w:val="ac"/>
              <w:rPr>
                <w:rFonts w:ascii="Times New Roman" w:hAnsi="Times New Roman" w:cs="Times New Roman"/>
                <w:b/>
                <w:sz w:val="20"/>
                <w:szCs w:val="20"/>
              </w:rPr>
            </w:pPr>
          </w:p>
        </w:tc>
      </w:tr>
      <w:tr w:rsidR="00402363" w:rsidRPr="009B66CE" w:rsidTr="00891AF2">
        <w:trPr>
          <w:trHeight w:val="54"/>
        </w:trPr>
        <w:tc>
          <w:tcPr>
            <w:tcW w:w="9778" w:type="dxa"/>
          </w:tcPr>
          <w:p w:rsidR="00402363" w:rsidRDefault="00402363" w:rsidP="00891AF2">
            <w:pPr>
              <w:pStyle w:val="ac"/>
              <w:rPr>
                <w:rFonts w:ascii="Times New Roman" w:hAnsi="Times New Roman" w:cs="Times New Roman"/>
                <w:sz w:val="24"/>
                <w:szCs w:val="24"/>
              </w:rPr>
            </w:pPr>
          </w:p>
          <w:tbl>
            <w:tblPr>
              <w:tblW w:w="9493" w:type="dxa"/>
              <w:tblLayout w:type="fixed"/>
              <w:tblLook w:val="00A0" w:firstRow="1" w:lastRow="0" w:firstColumn="1" w:lastColumn="0" w:noHBand="0" w:noVBand="0"/>
            </w:tblPr>
            <w:tblGrid>
              <w:gridCol w:w="4248"/>
              <w:gridCol w:w="992"/>
              <w:gridCol w:w="4253"/>
            </w:tblGrid>
            <w:tr w:rsidR="00EF5E9D" w:rsidRPr="007E0E1C" w:rsidTr="00B12547">
              <w:tc>
                <w:tcPr>
                  <w:tcW w:w="4248" w:type="dxa"/>
                </w:tcPr>
                <w:p w:rsidR="00EF5E9D" w:rsidRPr="007E0E1C" w:rsidRDefault="00EF5E9D" w:rsidP="00B12547">
                  <w:pPr>
                    <w:rPr>
                      <w:b/>
                      <w:sz w:val="20"/>
                      <w:szCs w:val="20"/>
                    </w:rPr>
                  </w:pPr>
                  <w:r w:rsidRPr="007E0E1C">
                    <w:rPr>
                      <w:b/>
                      <w:sz w:val="20"/>
                      <w:szCs w:val="20"/>
                    </w:rPr>
                    <w:t>Представитель работодателя – руководитель организации или уполномоченное им лицо</w:t>
                  </w:r>
                </w:p>
              </w:tc>
              <w:tc>
                <w:tcPr>
                  <w:tcW w:w="992" w:type="dxa"/>
                </w:tcPr>
                <w:p w:rsidR="00EF5E9D" w:rsidRPr="007E0E1C" w:rsidRDefault="00EF5E9D" w:rsidP="00B12547"/>
              </w:tc>
              <w:tc>
                <w:tcPr>
                  <w:tcW w:w="4253" w:type="dxa"/>
                </w:tcPr>
                <w:p w:rsidR="00EF5E9D" w:rsidRPr="007E0E1C" w:rsidRDefault="00EF5E9D" w:rsidP="00B12547">
                  <w:pPr>
                    <w:rPr>
                      <w:b/>
                      <w:sz w:val="20"/>
                      <w:szCs w:val="20"/>
                    </w:rPr>
                  </w:pPr>
                  <w:r w:rsidRPr="007E0E1C">
                    <w:rPr>
                      <w:b/>
                      <w:sz w:val="20"/>
                      <w:szCs w:val="20"/>
                    </w:rPr>
                    <w:t>Представитель работников – председатель Совета трудового коллектива</w:t>
                  </w:r>
                </w:p>
              </w:tc>
            </w:tr>
            <w:tr w:rsidR="00EF5E9D" w:rsidRPr="007E0E1C" w:rsidTr="00B12547">
              <w:tc>
                <w:tcPr>
                  <w:tcW w:w="4248" w:type="dxa"/>
                </w:tcPr>
                <w:p w:rsidR="00EF5E9D" w:rsidRPr="007E0E1C" w:rsidRDefault="00EF5E9D" w:rsidP="00B12547">
                  <w:pPr>
                    <w:rPr>
                      <w:sz w:val="10"/>
                      <w:szCs w:val="10"/>
                    </w:rPr>
                  </w:pPr>
                </w:p>
                <w:p w:rsidR="00EF5E9D" w:rsidRPr="007E0E1C" w:rsidRDefault="00EF5E9D" w:rsidP="00B12547">
                  <w:pPr>
                    <w:tabs>
                      <w:tab w:val="left" w:pos="3937"/>
                    </w:tabs>
                  </w:pPr>
                  <w:r w:rsidRPr="007E0E1C">
                    <w:t>__________    Н.А.Кривощекова</w:t>
                  </w:r>
                </w:p>
                <w:p w:rsidR="00EF5E9D" w:rsidRPr="007E0E1C" w:rsidRDefault="00EF5E9D" w:rsidP="00B12547">
                  <w:pPr>
                    <w:rPr>
                      <w:sz w:val="16"/>
                      <w:szCs w:val="16"/>
                    </w:rPr>
                  </w:pPr>
                  <w:r w:rsidRPr="007E0E1C">
                    <w:rPr>
                      <w:sz w:val="16"/>
                      <w:szCs w:val="16"/>
                    </w:rPr>
                    <w:t>(подпись)       (инициалы, фамилия)</w:t>
                  </w:r>
                </w:p>
              </w:tc>
              <w:tc>
                <w:tcPr>
                  <w:tcW w:w="992" w:type="dxa"/>
                </w:tcPr>
                <w:p w:rsidR="00EF5E9D" w:rsidRPr="007E0E1C" w:rsidRDefault="00EF5E9D" w:rsidP="00B12547"/>
              </w:tc>
              <w:tc>
                <w:tcPr>
                  <w:tcW w:w="4253" w:type="dxa"/>
                </w:tcPr>
                <w:p w:rsidR="00EF5E9D" w:rsidRPr="007E0E1C" w:rsidRDefault="00EF5E9D" w:rsidP="00B12547">
                  <w:pPr>
                    <w:rPr>
                      <w:sz w:val="10"/>
                      <w:szCs w:val="10"/>
                    </w:rPr>
                  </w:pPr>
                </w:p>
                <w:p w:rsidR="00EF5E9D" w:rsidRPr="007E0E1C" w:rsidRDefault="00EF5E9D" w:rsidP="00B12547">
                  <w:pPr>
                    <w:tabs>
                      <w:tab w:val="left" w:pos="3937"/>
                    </w:tabs>
                  </w:pPr>
                  <w:r w:rsidRPr="007E0E1C">
                    <w:t>__________   А.П.Атутова</w:t>
                  </w:r>
                </w:p>
                <w:p w:rsidR="00EF5E9D" w:rsidRPr="007E0E1C" w:rsidRDefault="00EF5E9D" w:rsidP="00B12547">
                  <w:pPr>
                    <w:tabs>
                      <w:tab w:val="left" w:pos="3937"/>
                    </w:tabs>
                    <w:rPr>
                      <w:sz w:val="16"/>
                      <w:szCs w:val="16"/>
                    </w:rPr>
                  </w:pPr>
                  <w:r w:rsidRPr="007E0E1C">
                    <w:rPr>
                      <w:sz w:val="16"/>
                      <w:szCs w:val="16"/>
                    </w:rPr>
                    <w:t>(подпись)       (инициалы, фамилия)</w:t>
                  </w:r>
                </w:p>
              </w:tc>
            </w:tr>
            <w:tr w:rsidR="00EF5E9D" w:rsidRPr="007E0E1C" w:rsidTr="00B12547">
              <w:tc>
                <w:tcPr>
                  <w:tcW w:w="4248" w:type="dxa"/>
                </w:tcPr>
                <w:p w:rsidR="00EF5E9D" w:rsidRPr="007E0E1C" w:rsidRDefault="00EF5E9D" w:rsidP="00B12547">
                  <w:pPr>
                    <w:rPr>
                      <w:sz w:val="10"/>
                      <w:szCs w:val="10"/>
                    </w:rPr>
                  </w:pPr>
                </w:p>
                <w:p w:rsidR="00EF5E9D" w:rsidRPr="007E0E1C" w:rsidRDefault="00EF5E9D" w:rsidP="00B12547">
                  <w:r w:rsidRPr="007E0E1C">
                    <w:t>Директор МКУ «КДЦ МО «Хадахан»</w:t>
                  </w:r>
                </w:p>
                <w:p w:rsidR="00EF5E9D" w:rsidRPr="007E0E1C" w:rsidRDefault="00EF5E9D" w:rsidP="00B12547">
                  <w:pPr>
                    <w:rPr>
                      <w:sz w:val="16"/>
                      <w:szCs w:val="16"/>
                    </w:rPr>
                  </w:pPr>
                  <w:r w:rsidRPr="007E0E1C">
                    <w:rPr>
                      <w:sz w:val="16"/>
                      <w:szCs w:val="16"/>
                    </w:rPr>
                    <w:t>(наименование должности)</w:t>
                  </w:r>
                </w:p>
              </w:tc>
              <w:tc>
                <w:tcPr>
                  <w:tcW w:w="992" w:type="dxa"/>
                </w:tcPr>
                <w:p w:rsidR="00EF5E9D" w:rsidRPr="007E0E1C" w:rsidRDefault="00EF5E9D" w:rsidP="00B12547"/>
              </w:tc>
              <w:tc>
                <w:tcPr>
                  <w:tcW w:w="4253" w:type="dxa"/>
                </w:tcPr>
                <w:p w:rsidR="00EF5E9D" w:rsidRPr="007E0E1C" w:rsidRDefault="00EF5E9D" w:rsidP="00B12547">
                  <w:pPr>
                    <w:rPr>
                      <w:sz w:val="10"/>
                      <w:szCs w:val="10"/>
                    </w:rPr>
                  </w:pPr>
                </w:p>
                <w:p w:rsidR="00EF5E9D" w:rsidRPr="007E0E1C" w:rsidRDefault="00EF5E9D" w:rsidP="00B12547">
                  <w:r w:rsidRPr="007E0E1C">
                    <w:t>художественный руководитель</w:t>
                  </w:r>
                </w:p>
                <w:p w:rsidR="00EF5E9D" w:rsidRPr="007E0E1C" w:rsidRDefault="00EF5E9D" w:rsidP="00B12547">
                  <w:pPr>
                    <w:rPr>
                      <w:sz w:val="16"/>
                      <w:szCs w:val="16"/>
                    </w:rPr>
                  </w:pPr>
                  <w:r w:rsidRPr="007E0E1C">
                    <w:rPr>
                      <w:sz w:val="16"/>
                      <w:szCs w:val="16"/>
                    </w:rPr>
                    <w:t>(наименование должности)</w:t>
                  </w:r>
                </w:p>
              </w:tc>
            </w:tr>
            <w:tr w:rsidR="00EF5E9D" w:rsidRPr="007E0E1C" w:rsidTr="00B12547">
              <w:tc>
                <w:tcPr>
                  <w:tcW w:w="4248" w:type="dxa"/>
                </w:tcPr>
                <w:p w:rsidR="00EF5E9D" w:rsidRPr="007E0E1C" w:rsidRDefault="00EF5E9D" w:rsidP="00B12547">
                  <w:pPr>
                    <w:rPr>
                      <w:sz w:val="10"/>
                      <w:szCs w:val="10"/>
                    </w:rPr>
                  </w:pPr>
                </w:p>
                <w:p w:rsidR="00EF5E9D" w:rsidRPr="007E0E1C" w:rsidRDefault="00EF5E9D" w:rsidP="00B12547">
                  <w:r>
                    <w:t>« 15</w:t>
                  </w:r>
                  <w:r w:rsidRPr="007E0E1C">
                    <w:t xml:space="preserve"> » ноября  2021г.</w:t>
                  </w:r>
                </w:p>
              </w:tc>
              <w:tc>
                <w:tcPr>
                  <w:tcW w:w="992" w:type="dxa"/>
                </w:tcPr>
                <w:p w:rsidR="00EF5E9D" w:rsidRPr="007E0E1C" w:rsidRDefault="00EF5E9D" w:rsidP="00B12547"/>
              </w:tc>
              <w:tc>
                <w:tcPr>
                  <w:tcW w:w="4253" w:type="dxa"/>
                </w:tcPr>
                <w:p w:rsidR="00EF5E9D" w:rsidRPr="007E0E1C" w:rsidRDefault="00EF5E9D" w:rsidP="00B12547">
                  <w:pPr>
                    <w:rPr>
                      <w:sz w:val="10"/>
                      <w:szCs w:val="10"/>
                    </w:rPr>
                  </w:pPr>
                </w:p>
                <w:p w:rsidR="00EF5E9D" w:rsidRPr="007E0E1C" w:rsidRDefault="00EF5E9D" w:rsidP="00B12547">
                  <w:r>
                    <w:t>« 15</w:t>
                  </w:r>
                  <w:r w:rsidRPr="007E0E1C">
                    <w:t xml:space="preserve"> » ноября  2021г.</w:t>
                  </w:r>
                </w:p>
              </w:tc>
            </w:tr>
            <w:tr w:rsidR="00EF5E9D" w:rsidRPr="007E0E1C" w:rsidTr="00B12547">
              <w:tc>
                <w:tcPr>
                  <w:tcW w:w="4248" w:type="dxa"/>
                </w:tcPr>
                <w:p w:rsidR="00EF5E9D" w:rsidRPr="007E0E1C" w:rsidRDefault="00EF5E9D" w:rsidP="00B12547"/>
                <w:p w:rsidR="00EF5E9D" w:rsidRPr="007E0E1C" w:rsidRDefault="00EF5E9D" w:rsidP="00B12547">
                  <w:r w:rsidRPr="007E0E1C">
                    <w:t>(печать)</w:t>
                  </w:r>
                </w:p>
              </w:tc>
              <w:tc>
                <w:tcPr>
                  <w:tcW w:w="992" w:type="dxa"/>
                </w:tcPr>
                <w:p w:rsidR="00EF5E9D" w:rsidRPr="007E0E1C" w:rsidRDefault="00EF5E9D" w:rsidP="00B12547"/>
              </w:tc>
              <w:tc>
                <w:tcPr>
                  <w:tcW w:w="4253" w:type="dxa"/>
                </w:tcPr>
                <w:p w:rsidR="00EF5E9D" w:rsidRPr="007E0E1C" w:rsidRDefault="00EF5E9D" w:rsidP="00B12547"/>
                <w:p w:rsidR="00EF5E9D" w:rsidRPr="007E0E1C" w:rsidRDefault="00EF5E9D" w:rsidP="00B12547">
                  <w:r w:rsidRPr="007E0E1C">
                    <w:t>(печать)</w:t>
                  </w:r>
                </w:p>
              </w:tc>
            </w:tr>
          </w:tbl>
          <w:p w:rsidR="00EF5E9D" w:rsidRDefault="00EF5E9D" w:rsidP="00891AF2">
            <w:pPr>
              <w:pStyle w:val="ac"/>
              <w:rPr>
                <w:rFonts w:ascii="Times New Roman" w:hAnsi="Times New Roman" w:cs="Times New Roman"/>
                <w:sz w:val="24"/>
                <w:szCs w:val="24"/>
              </w:rPr>
            </w:pPr>
          </w:p>
          <w:p w:rsidR="00EF5E9D" w:rsidRPr="009B66CE" w:rsidRDefault="00EF5E9D" w:rsidP="00891AF2">
            <w:pPr>
              <w:pStyle w:val="ac"/>
              <w:rPr>
                <w:rFonts w:ascii="Times New Roman" w:hAnsi="Times New Roman" w:cs="Times New Roman"/>
                <w:sz w:val="24"/>
                <w:szCs w:val="24"/>
              </w:rPr>
            </w:pPr>
          </w:p>
        </w:tc>
      </w:tr>
    </w:tbl>
    <w:p w:rsidR="00402363" w:rsidRPr="009B66CE" w:rsidRDefault="00402363" w:rsidP="00DA296E">
      <w:pPr>
        <w:pStyle w:val="ac"/>
        <w:rPr>
          <w:rFonts w:ascii="Times New Roman" w:hAnsi="Times New Roman" w:cs="Times New Roman"/>
          <w:b/>
          <w:sz w:val="24"/>
          <w:szCs w:val="24"/>
        </w:rPr>
      </w:pPr>
      <w:r>
        <w:t xml:space="preserve">                                                                                    </w:t>
      </w:r>
      <w:r w:rsidRPr="009B66CE">
        <w:rPr>
          <w:rFonts w:ascii="Times New Roman" w:hAnsi="Times New Roman" w:cs="Times New Roman"/>
          <w:b/>
          <w:sz w:val="24"/>
          <w:szCs w:val="24"/>
        </w:rPr>
        <w:t>ПОЛОЖЕНИЕ</w:t>
      </w:r>
    </w:p>
    <w:p w:rsidR="00402363" w:rsidRDefault="00402363" w:rsidP="009B66CE">
      <w:pPr>
        <w:pStyle w:val="ac"/>
        <w:jc w:val="center"/>
        <w:rPr>
          <w:rFonts w:ascii="Times New Roman" w:hAnsi="Times New Roman" w:cs="Times New Roman"/>
          <w:b/>
          <w:sz w:val="24"/>
          <w:szCs w:val="24"/>
        </w:rPr>
      </w:pPr>
      <w:r w:rsidRPr="009B66CE">
        <w:rPr>
          <w:rFonts w:ascii="Times New Roman" w:hAnsi="Times New Roman" w:cs="Times New Roman"/>
          <w:b/>
          <w:sz w:val="24"/>
          <w:szCs w:val="24"/>
        </w:rPr>
        <w:t>ОБ ОПЛАТЕ ТРУДА РАБОТНИКОВ МУНИЦИПАЛЬНОГО  КАЗЕННОГО  УЧРЕЖДЕНИЯ « КУЛЬТУРНО-ДОСУГОВЫЙ ЦЕНТР  МУНИЦИПАЛЬНОГО ОБРАЗОВАНИЯ «ХАДАХАН»</w:t>
      </w:r>
    </w:p>
    <w:p w:rsidR="00402363" w:rsidRPr="009B66CE" w:rsidRDefault="00402363" w:rsidP="009B66CE">
      <w:pPr>
        <w:pStyle w:val="ac"/>
        <w:jc w:val="center"/>
        <w:rPr>
          <w:rFonts w:ascii="Times New Roman" w:hAnsi="Times New Roman" w:cs="Times New Roman"/>
          <w:b/>
          <w:sz w:val="24"/>
          <w:szCs w:val="24"/>
        </w:rPr>
      </w:pPr>
    </w:p>
    <w:p w:rsidR="00402363" w:rsidRPr="009B66CE" w:rsidRDefault="00402363" w:rsidP="00C521EA">
      <w:pPr>
        <w:pStyle w:val="ac"/>
        <w:jc w:val="both"/>
        <w:rPr>
          <w:rFonts w:ascii="Times New Roman" w:hAnsi="Times New Roman" w:cs="Times New Roman"/>
          <w:sz w:val="24"/>
          <w:szCs w:val="24"/>
        </w:rPr>
      </w:pPr>
      <w:r>
        <w:rPr>
          <w:rFonts w:ascii="Times New Roman" w:hAnsi="Times New Roman" w:cs="Times New Roman"/>
          <w:sz w:val="24"/>
          <w:szCs w:val="24"/>
        </w:rPr>
        <w:t xml:space="preserve">                                               </w:t>
      </w:r>
      <w:r w:rsidRPr="009B66CE">
        <w:rPr>
          <w:rFonts w:ascii="Times New Roman" w:hAnsi="Times New Roman" w:cs="Times New Roman"/>
          <w:sz w:val="24"/>
          <w:szCs w:val="24"/>
        </w:rPr>
        <w:t>Глава 1. ОБЩИЕ ПОЛОЖЕНИЯ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w:t>
      </w:r>
      <w:r>
        <w:rPr>
          <w:rFonts w:ascii="Times New Roman" w:hAnsi="Times New Roman" w:cs="Times New Roman"/>
          <w:sz w:val="24"/>
          <w:szCs w:val="24"/>
        </w:rPr>
        <w:t xml:space="preserve"> </w:t>
      </w:r>
      <w:r w:rsidRPr="009B66CE">
        <w:rPr>
          <w:rFonts w:ascii="Times New Roman" w:hAnsi="Times New Roman" w:cs="Times New Roman"/>
          <w:sz w:val="24"/>
          <w:szCs w:val="24"/>
        </w:rPr>
        <w:t xml:space="preserve"> Настоящее  Положение об оплате труда работников муниципального казенного  учреждения « Культурно - досуговый центр  муниципального образования «Хадахан» (далее - Положение), функции и полномочия учредителя которого осуществляет Администрация муниципального образования «Хадахан», разработано в соответствии с </w:t>
      </w:r>
      <w:hyperlink r:id="rId8" w:history="1">
        <w:r w:rsidRPr="009B66CE">
          <w:rPr>
            <w:rFonts w:ascii="Times New Roman" w:hAnsi="Times New Roman" w:cs="Times New Roman"/>
            <w:color w:val="000000"/>
            <w:sz w:val="24"/>
            <w:szCs w:val="24"/>
            <w:u w:val="single"/>
          </w:rPr>
          <w:t>постановлением</w:t>
        </w:r>
      </w:hyperlink>
      <w:r w:rsidRPr="009B66CE">
        <w:rPr>
          <w:rFonts w:ascii="Times New Roman" w:hAnsi="Times New Roman" w:cs="Times New Roman"/>
          <w:sz w:val="24"/>
          <w:szCs w:val="24"/>
        </w:rPr>
        <w:t xml:space="preserve"> Администрации муниципального образования «Хадахан » от 27 июня   2012 года № 59/7 "О порядке введения и установления систем оплаты труда работников муниципального казенного  учреждения « Культурно - досуговый центр  муниципального образования «Хадахан» отличных от Единой тарифной сетки",   со </w:t>
      </w:r>
      <w:hyperlink r:id="rId9" w:history="1">
        <w:r w:rsidRPr="009B66CE">
          <w:rPr>
            <w:rFonts w:ascii="Times New Roman" w:hAnsi="Times New Roman" w:cs="Times New Roman"/>
            <w:sz w:val="24"/>
            <w:szCs w:val="24"/>
          </w:rPr>
          <w:t>статьей 144</w:t>
        </w:r>
      </w:hyperlink>
      <w:r w:rsidRPr="009B66CE">
        <w:rPr>
          <w:rFonts w:ascii="Times New Roman" w:hAnsi="Times New Roman" w:cs="Times New Roman"/>
          <w:sz w:val="24"/>
          <w:szCs w:val="24"/>
        </w:rPr>
        <w:t xml:space="preserve"> Трудового кодекса Российской Федерации, </w:t>
      </w:r>
      <w:hyperlink r:id="rId10" w:history="1">
        <w:r w:rsidRPr="009B66CE">
          <w:rPr>
            <w:rFonts w:ascii="Times New Roman" w:hAnsi="Times New Roman" w:cs="Times New Roman"/>
            <w:sz w:val="24"/>
            <w:szCs w:val="24"/>
          </w:rPr>
          <w:t>Законом</w:t>
        </w:r>
      </w:hyperlink>
      <w:r w:rsidRPr="009B66CE">
        <w:rPr>
          <w:rFonts w:ascii="Times New Roman" w:hAnsi="Times New Roman" w:cs="Times New Roman"/>
          <w:sz w:val="24"/>
          <w:szCs w:val="24"/>
        </w:rPr>
        <w:t xml:space="preserve"> Иркутской области от 27 декабря 2016 года №131-ОЗ «Об оплате труда работников государственных учреждений Иркутской области» (далее - Закон), </w:t>
      </w:r>
      <w:hyperlink r:id="rId11" w:history="1">
        <w:r w:rsidRPr="009B66CE">
          <w:rPr>
            <w:rFonts w:ascii="Times New Roman" w:hAnsi="Times New Roman" w:cs="Times New Roman"/>
            <w:sz w:val="24"/>
            <w:szCs w:val="24"/>
          </w:rPr>
          <w:t>приказом</w:t>
        </w:r>
      </w:hyperlink>
      <w:r w:rsidRPr="009B66CE">
        <w:rPr>
          <w:rFonts w:ascii="Times New Roman" w:hAnsi="Times New Roman" w:cs="Times New Roman"/>
          <w:sz w:val="24"/>
          <w:szCs w:val="24"/>
        </w:rPr>
        <w:t xml:space="preserve"> Министерства труда и занятости Иркутской области от 22 марта 2017 года №20-мпр «Об утверждении Методических рекомендаций по регулированию вопросов оплаты труда работников государственных учреждений Иркутской области», </w:t>
      </w:r>
      <w:r w:rsidRPr="009B66CE">
        <w:rPr>
          <w:rFonts w:ascii="Times New Roman" w:hAnsi="Times New Roman" w:cs="Times New Roman"/>
          <w:color w:val="000000"/>
          <w:sz w:val="24"/>
          <w:szCs w:val="24"/>
        </w:rPr>
        <w:t>решением Думы муниципального образования «Нукутский район» от 30 марта 2017 года №11 «Об утверждении Порядка об оплате труда работников муниципальных учреждений муниципального образования «Нукутский район» (далее - Порядок),</w:t>
      </w:r>
      <w:r w:rsidRPr="009B66CE">
        <w:rPr>
          <w:rFonts w:ascii="Times New Roman" w:hAnsi="Times New Roman" w:cs="Times New Roman"/>
          <w:sz w:val="24"/>
          <w:szCs w:val="24"/>
        </w:rPr>
        <w:t xml:space="preserve"> </w:t>
      </w:r>
      <w:hyperlink r:id="rId12" w:history="1">
        <w:r w:rsidRPr="009B66CE">
          <w:rPr>
            <w:rFonts w:ascii="Times New Roman" w:hAnsi="Times New Roman" w:cs="Times New Roman"/>
            <w:color w:val="000000"/>
            <w:sz w:val="24"/>
            <w:szCs w:val="24"/>
            <w:u w:val="single"/>
          </w:rPr>
          <w:t>постановлением</w:t>
        </w:r>
      </w:hyperlink>
      <w:r w:rsidRPr="009B66CE">
        <w:rPr>
          <w:rFonts w:ascii="Times New Roman" w:hAnsi="Times New Roman" w:cs="Times New Roman"/>
          <w:sz w:val="24"/>
          <w:szCs w:val="24"/>
        </w:rPr>
        <w:t xml:space="preserve"> Администрации муниципального образования «Хадахан» от 24 июня  2019 года № 24 "Об утверждении Методических рекомендаций по регулированию вопросов оплаты труда работников муниципального казенного учреждения «Культурно - досуговый центр  муниципального образования «Хадахан», и определяет систему оплаты труда и устанавливает  условия оплаты труда работников муниципального казенного учреждения « Культурно - досуговый центр  муниципального образования «Хадахан».</w:t>
      </w:r>
    </w:p>
    <w:p w:rsidR="00402363" w:rsidRPr="009B66CE" w:rsidRDefault="00402363" w:rsidP="00C521EA">
      <w:pPr>
        <w:pStyle w:val="ac"/>
        <w:jc w:val="both"/>
        <w:rPr>
          <w:rFonts w:ascii="Times New Roman" w:hAnsi="Times New Roman" w:cs="Times New Roman"/>
          <w:sz w:val="24"/>
          <w:szCs w:val="24"/>
        </w:rPr>
      </w:pP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2. В целях применения настоящего Положения используются следующие термины:</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локальные акты об оплате труда - локальные нормативные акты, устанавливающие систему оплаты труда работников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работники администрации - руководитель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работники учреждения - физические лица, с которыми руководитель учреждения заключил трудовой договор. На основании настоящего Положения учреждение принимает локальные акты об оплате труда с учетом мнения выборного органа первичной профсоюзной </w:t>
      </w:r>
      <w:r w:rsidRPr="009B66CE">
        <w:rPr>
          <w:rFonts w:ascii="Times New Roman" w:hAnsi="Times New Roman" w:cs="Times New Roman"/>
          <w:sz w:val="24"/>
          <w:szCs w:val="24"/>
        </w:rPr>
        <w:lastRenderedPageBreak/>
        <w:t>организации, а при его отсутствии - с учетом мнения представительного органа работников учреждения.</w:t>
      </w:r>
    </w:p>
    <w:p w:rsidR="00402363" w:rsidRPr="009B66CE" w:rsidRDefault="00402363" w:rsidP="00C521EA">
      <w:pPr>
        <w:pStyle w:val="ac"/>
        <w:jc w:val="both"/>
        <w:rPr>
          <w:rFonts w:ascii="Times New Roman" w:hAnsi="Times New Roman" w:cs="Times New Roman"/>
          <w:sz w:val="24"/>
          <w:szCs w:val="24"/>
        </w:rPr>
      </w:pP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3. Система оплаты труда работников муниципального казенного учреждения </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Культурно - досуговый центр МО « Хадахан» включает в себя размеры минимальных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 и систему премирования.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Система оплаты труда работников учреждения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 и мнения соответствующих профсоюзов (объединений профсоюзов) и объединений работодателей.</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Наименования должностей служащих (профессий рабочих), включаемых в штатное расписание учреждения, 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или профессиональными стандартами.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Заработная плата работника учреждения  - вознаграждение за труд в зависимости от квалификации работника учреждения,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 Минимальные размеры окладов (должностных окладов), ставок заработной платы работников учреждения устанавливаются в соответствии с Приложением 1 к настоящему Положению.</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Размеры окладов (должностных окладов), ставок заработной платы работников учреждения, за исключением работников администрации,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должностей работников администрации,  - в соответствии с настоящим Положением с учетом сложности исполнения возложенных на работника трудовых (должностных) обязанностей.</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5. Трудовые договоры с работниками учреждения, за исключением руководителя учреждения, заключаются на основе примерной формы трудового договора с работником государственного (муниципального) учреждения, предусмотренной приложением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  ноября 2012 года № 2190-р.</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      Трудовые договоры с руководителем учреждения заключаются на основе типовой формы трудового договора с руководителем государственного (муниципального) учреждения, утвержденной постановлением Правительства Российской Федерации от 12 апреля 2013 года N 329.</w:t>
      </w:r>
    </w:p>
    <w:p w:rsidR="00402363" w:rsidRPr="009B66CE" w:rsidRDefault="00402363" w:rsidP="00C521EA">
      <w:pPr>
        <w:pStyle w:val="ac"/>
        <w:jc w:val="both"/>
        <w:rPr>
          <w:rFonts w:ascii="Times New Roman" w:hAnsi="Times New Roman" w:cs="Times New Roman"/>
          <w:sz w:val="24"/>
          <w:szCs w:val="24"/>
        </w:rPr>
      </w:pPr>
    </w:p>
    <w:p w:rsidR="00402363" w:rsidRPr="009B66CE" w:rsidRDefault="00402363" w:rsidP="00C521EA">
      <w:pPr>
        <w:pStyle w:val="ac"/>
        <w:jc w:val="both"/>
        <w:rPr>
          <w:rFonts w:ascii="Times New Roman" w:hAnsi="Times New Roman" w:cs="Times New Roman"/>
          <w:color w:val="000000"/>
          <w:sz w:val="24"/>
          <w:szCs w:val="24"/>
        </w:rPr>
      </w:pPr>
      <w:r w:rsidRPr="009B66CE">
        <w:rPr>
          <w:rFonts w:ascii="Times New Roman" w:hAnsi="Times New Roman" w:cs="Times New Roman"/>
          <w:sz w:val="24"/>
          <w:szCs w:val="24"/>
        </w:rPr>
        <w:t xml:space="preserve">6.  </w:t>
      </w:r>
      <w:r w:rsidRPr="009B66CE">
        <w:rPr>
          <w:rFonts w:ascii="Times New Roman" w:hAnsi="Times New Roman" w:cs="Times New Roman"/>
          <w:color w:val="000000"/>
          <w:sz w:val="24"/>
          <w:szCs w:val="24"/>
        </w:rPr>
        <w:t xml:space="preserve">Виды компенсационных выплат работникам учреждения определены </w:t>
      </w:r>
      <w:hyperlink r:id="rId13" w:history="1">
        <w:r w:rsidRPr="009B66CE">
          <w:rPr>
            <w:rFonts w:ascii="Times New Roman" w:hAnsi="Times New Roman" w:cs="Times New Roman"/>
            <w:color w:val="000000"/>
            <w:sz w:val="24"/>
            <w:szCs w:val="24"/>
          </w:rPr>
          <w:t>статьей 6</w:t>
        </w:r>
      </w:hyperlink>
      <w:r w:rsidRPr="009B66CE">
        <w:rPr>
          <w:rFonts w:ascii="Times New Roman" w:hAnsi="Times New Roman" w:cs="Times New Roman"/>
          <w:color w:val="000000"/>
          <w:sz w:val="24"/>
          <w:szCs w:val="24"/>
        </w:rPr>
        <w:t xml:space="preserve"> Порядка.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Условия и размеры выплат компенсационного характера работникам учреждения, за исключением руководителя учреждения, определяются локальными актами об оплате труда в </w:t>
      </w:r>
      <w:r w:rsidRPr="009B66CE">
        <w:rPr>
          <w:rFonts w:ascii="Times New Roman" w:hAnsi="Times New Roman" w:cs="Times New Roman"/>
          <w:sz w:val="24"/>
          <w:szCs w:val="24"/>
        </w:rPr>
        <w:lastRenderedPageBreak/>
        <w:t>соответствии с федеральными законами, иными нормативными правовыми актами Российской Федерации, законами Иркутской области, иными нормативными правовыми актами Иркутской области.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Размеры компенсационных выплат работникам учреждения определяются в процентах к окладам (должностным окладам), ставкам заработной платы или в абсолютных размерах.</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        7. Виды стимулирующих выплат работникам учреждения определены главой 3 настоящего Положения.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Размеры (минимальные размеры), порядок и условия установления выплат стимулирующего характера работникам учреждения определяются настоящим Положением. </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        8. Стимулирующие выплаты работникам администрации определены статьей 7 Порядка.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Обязательные требования к порядку и условиям установления, размерам стимулирующих выплат работникам учреждения определяются настоящим Положением в соответствии с требованиями законодательства.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Размеры, порядок и условия установления стимулирующих выплат работникам учреждения, за исключением руководителя учреждения, определяются локальными актами об оплате труда с учетом требований настоящего Положения.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9. Стимулирующие выплаты заместителю руководителя и главному бухгалтеру учреждения устанавливаются в виде премиальных выплат по итогам работы в процентах к должностным окладам или в абсолютных размерах на основании утвержденных показателей и критериев эффективности деятельности работников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11. Особенности оплаты труда отдельных категорий работников в соответствии с настоящим Положением включают в себя особенности определения должностных окладов работников, расчета заработной платы.</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12. Размер месячной заработной платы работников не может быть ниже минимального размера оплаты труда, установленного в соответствии с законодательством, а при наличии - в соответствии с региональным соглашением о минимальной заработной плате в Иркутской области при условии, что указанными работниками полностью отработана за этот период норма рабочего времени и выполнены нормы труда (трудовые обязанности).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13. Оплата труда работников производится в пределах бюджетных ассигнований, предусмотренных в бюджете сельского поселения  на соответствующий финансовый год.</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14. Устанавливаются следующие, обязательные для соблюдения учреждениями, уровни соотношения заработной платы основного, административно-управленческого и вспомогательного персонала: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 размер предельного уровня соотношения среднемесячной заработной платы работников администрации, формируемой за счет всех источников финансового обеспечения и рассчитываемой ежегодно  за календарный год, и среднемесячной заработной платы иных работников учреждения (без учета заработной платы работников администрации), устанавливается в кратности 5 к 1.</w:t>
      </w:r>
    </w:p>
    <w:p w:rsidR="00402363" w:rsidRPr="009B66CE" w:rsidRDefault="00402363" w:rsidP="00C521EA">
      <w:pPr>
        <w:pStyle w:val="ac"/>
        <w:jc w:val="both"/>
        <w:rPr>
          <w:rFonts w:ascii="Times New Roman" w:hAnsi="Times New Roman" w:cs="Times New Roman"/>
          <w:spacing w:val="2"/>
          <w:sz w:val="24"/>
          <w:szCs w:val="24"/>
          <w:lang w:eastAsia="ru-RU"/>
        </w:rPr>
      </w:pPr>
      <w:r w:rsidRPr="009B66CE">
        <w:rPr>
          <w:rFonts w:ascii="Times New Roman" w:hAnsi="Times New Roman" w:cs="Times New Roman"/>
          <w:sz w:val="24"/>
          <w:szCs w:val="24"/>
        </w:rPr>
        <w:t xml:space="preserve">Средняя заработная плата работников администрации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ежегодно за 12 предшествующих календарных месяцев в соответствии с </w:t>
      </w:r>
      <w:hyperlink r:id="rId14" w:history="1">
        <w:r w:rsidRPr="009B66CE">
          <w:rPr>
            <w:rFonts w:ascii="Times New Roman" w:hAnsi="Times New Roman" w:cs="Times New Roman"/>
            <w:sz w:val="24"/>
            <w:szCs w:val="24"/>
          </w:rPr>
          <w:t>Положением</w:t>
        </w:r>
      </w:hyperlink>
      <w:r w:rsidRPr="009B66CE">
        <w:rPr>
          <w:rFonts w:ascii="Times New Roman" w:hAnsi="Times New Roman" w:cs="Times New Roman"/>
          <w:sz w:val="24"/>
          <w:szCs w:val="24"/>
        </w:rPr>
        <w:t xml:space="preserve"> об особенностях порядка исчисления средней заработной платы, утвержденным постановлением Правительства Российской Федерации от 24 декабря 2007 года №922 «Об особенностях порядка исчисления средней заработной платы». Информация о рассчитываемой за календарный год среднемесячной заработной платы работников администрации размещается в информационно-телекоммуникационной сети «Интернет» на официальном сайте учреждения.</w:t>
      </w:r>
      <w:r w:rsidRPr="009B66CE">
        <w:rPr>
          <w:rFonts w:ascii="Times New Roman" w:hAnsi="Times New Roman" w:cs="Times New Roman"/>
          <w:spacing w:val="2"/>
          <w:sz w:val="24"/>
          <w:szCs w:val="24"/>
          <w:lang w:eastAsia="ru-RU"/>
        </w:rPr>
        <w:t xml:space="preserve"> </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2) соотношение средней заработной платы работников основного и вспомогательного персонала учреждения, формируемой за счет всех источников финансового обеспечения и рассчитываемой за календарный год, 1 к 0,7 - 0,5;</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 предельная доля расходов на оплату труда в фонде оплаты труда учреждения работников административно-управленческого и вспомогательного персонала учреждения, формируемого за счет всех источников финансового обеспечения, - не более 40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15. Заработная плата работников учреждения (без учета стимулирующих выплат, за исключением стимулирующих выплат, установленных </w:t>
      </w:r>
      <w:hyperlink w:anchor="P209" w:history="1">
        <w:r w:rsidRPr="009B66CE">
          <w:rPr>
            <w:rFonts w:ascii="Times New Roman" w:hAnsi="Times New Roman" w:cs="Times New Roman"/>
            <w:sz w:val="24"/>
            <w:szCs w:val="24"/>
          </w:rPr>
          <w:t xml:space="preserve">пунктами </w:t>
        </w:r>
      </w:hyperlink>
      <w:r w:rsidRPr="009B66CE">
        <w:rPr>
          <w:rFonts w:ascii="Times New Roman" w:hAnsi="Times New Roman" w:cs="Times New Roman"/>
          <w:sz w:val="24"/>
          <w:szCs w:val="24"/>
        </w:rPr>
        <w:t xml:space="preserve">32 и </w:t>
      </w:r>
      <w:hyperlink w:anchor="P246" w:history="1">
        <w:r w:rsidRPr="009B66CE">
          <w:rPr>
            <w:rFonts w:ascii="Times New Roman" w:hAnsi="Times New Roman" w:cs="Times New Roman"/>
            <w:sz w:val="24"/>
            <w:szCs w:val="24"/>
          </w:rPr>
          <w:t>3</w:t>
        </w:r>
      </w:hyperlink>
      <w:r w:rsidRPr="009B66CE">
        <w:rPr>
          <w:rFonts w:ascii="Times New Roman" w:hAnsi="Times New Roman" w:cs="Times New Roman"/>
          <w:sz w:val="24"/>
          <w:szCs w:val="24"/>
        </w:rPr>
        <w:t xml:space="preserve">4 настоящего </w:t>
      </w:r>
      <w:r w:rsidRPr="009B66CE">
        <w:rPr>
          <w:rFonts w:ascii="Times New Roman" w:hAnsi="Times New Roman" w:cs="Times New Roman"/>
          <w:sz w:val="24"/>
          <w:szCs w:val="24"/>
        </w:rPr>
        <w:lastRenderedPageBreak/>
        <w:t>Положения) не может быть меньше заработной платы (без учета выплат стимулирующего характера), выплачиваемой работникам учреждения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учреждения и выполнения ими работ той же квалификации.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16. Заработная плата работникам учреждения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17. Индексация заработной платы работников учреждения производится в порядке, установленном законодательством, в пределах бюджетных ассигнований, предусмотренных в бюджете на соответствующий финансовый год и плановый период.</w:t>
      </w:r>
    </w:p>
    <w:p w:rsidR="00402363"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                              </w:t>
      </w:r>
    </w:p>
    <w:p w:rsidR="00402363" w:rsidRPr="009B66CE" w:rsidRDefault="00402363" w:rsidP="00C521EA">
      <w:pPr>
        <w:pStyle w:val="ac"/>
        <w:jc w:val="both"/>
        <w:rPr>
          <w:rFonts w:ascii="Times New Roman" w:hAnsi="Times New Roman" w:cs="Times New Roman"/>
          <w:sz w:val="24"/>
          <w:szCs w:val="24"/>
        </w:rPr>
      </w:pPr>
      <w:r>
        <w:rPr>
          <w:rFonts w:ascii="Times New Roman" w:hAnsi="Times New Roman" w:cs="Times New Roman"/>
          <w:sz w:val="24"/>
          <w:szCs w:val="24"/>
        </w:rPr>
        <w:t xml:space="preserve">                         </w:t>
      </w:r>
      <w:r w:rsidRPr="009B66CE">
        <w:rPr>
          <w:rFonts w:ascii="Times New Roman" w:hAnsi="Times New Roman" w:cs="Times New Roman"/>
          <w:sz w:val="24"/>
          <w:szCs w:val="24"/>
        </w:rPr>
        <w:t xml:space="preserve"> Глава 2. КОМПЕНСАЦИОННЫЕ ВЫПЛАТЫ</w:t>
      </w:r>
    </w:p>
    <w:p w:rsidR="00402363" w:rsidRPr="009B66CE" w:rsidRDefault="00402363" w:rsidP="00C521EA">
      <w:pPr>
        <w:pStyle w:val="ac"/>
        <w:jc w:val="both"/>
        <w:rPr>
          <w:rFonts w:ascii="Times New Roman" w:hAnsi="Times New Roman" w:cs="Times New Roman"/>
          <w:sz w:val="24"/>
          <w:szCs w:val="24"/>
        </w:rPr>
      </w:pP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18. Работникам учреждения устанавливаются следующие виды компенсационных выплат:</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 выплаты работникам учреждения, занятым на работах с вредными и (или) опасными условиями труда;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2) выплаты за работу в местностях с особыми климатическими условиями;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 надбавка за работу в сельской местности.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19. Локальными актами об оплате труда, трудовыми договорами работникам учреждения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 выплаты работникам,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доплата за работу на работах с вредными и (или) опасными условиями труда;</w:t>
      </w:r>
    </w:p>
    <w:p w:rsidR="00402363" w:rsidRPr="009B66CE" w:rsidRDefault="00402363" w:rsidP="00C521EA">
      <w:pPr>
        <w:pStyle w:val="ac"/>
        <w:jc w:val="both"/>
        <w:rPr>
          <w:rFonts w:ascii="Times New Roman" w:hAnsi="Times New Roman" w:cs="Times New Roman"/>
          <w:sz w:val="24"/>
          <w:szCs w:val="24"/>
        </w:rPr>
      </w:pPr>
      <w:bookmarkStart w:id="0" w:name="P135"/>
      <w:bookmarkEnd w:id="0"/>
      <w:r w:rsidRPr="009B66CE">
        <w:rPr>
          <w:rFonts w:ascii="Times New Roman" w:hAnsi="Times New Roman" w:cs="Times New Roman"/>
          <w:sz w:val="24"/>
          <w:szCs w:val="24"/>
        </w:rPr>
        <w:t>2) выплаты за работу в местностях с особыми климатическими условиями: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районный коэффициент и процентная надбавка к заработной плате за работу в районах Крайнего Севера и приравненных к ним местностям, в Южных районах Иркутской области (северная надбавка) в соответствии со </w:t>
      </w:r>
      <w:hyperlink r:id="rId15" w:history="1">
        <w:r w:rsidRPr="009B66CE">
          <w:rPr>
            <w:rFonts w:ascii="Times New Roman" w:hAnsi="Times New Roman" w:cs="Times New Roman"/>
            <w:sz w:val="24"/>
            <w:szCs w:val="24"/>
          </w:rPr>
          <w:t>статьей 148</w:t>
        </w:r>
      </w:hyperlink>
      <w:r w:rsidRPr="009B66CE">
        <w:rPr>
          <w:rFonts w:ascii="Times New Roman" w:hAnsi="Times New Roman" w:cs="Times New Roman"/>
          <w:sz w:val="24"/>
          <w:szCs w:val="24"/>
        </w:rPr>
        <w:t xml:space="preserve"> Трудового кодекса Российской Федерации;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-доплата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-доплата за работу в ночное время;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-оплата за сверхурочную работу;</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-оплата за работу в выходные и нерабочие праздничные дни;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-при выполнении работ в других условиях, отклоняющихся от нормальных;</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 надбавка за работу в сельской местности: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надбавка за работу в учреждении, расположенном в сельском населенном пункте.</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20. Размеры компенсационных выплат работникам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w:t>
      </w:r>
      <w:hyperlink w:anchor="P135" w:history="1">
        <w:r w:rsidRPr="009B66CE">
          <w:rPr>
            <w:rFonts w:ascii="Times New Roman" w:hAnsi="Times New Roman" w:cs="Times New Roman"/>
            <w:sz w:val="24"/>
            <w:szCs w:val="24"/>
          </w:rPr>
          <w:t>подпунктом 2 пункта 20</w:t>
        </w:r>
      </w:hyperlink>
      <w:r w:rsidRPr="009B66CE">
        <w:rPr>
          <w:rFonts w:ascii="Times New Roman" w:hAnsi="Times New Roman" w:cs="Times New Roman"/>
          <w:sz w:val="24"/>
          <w:szCs w:val="24"/>
        </w:rPr>
        <w:t xml:space="preserve"> настоящего Положения.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lastRenderedPageBreak/>
        <w:t>21. Компенсационная выплата за работу на работах с вредными и (или) опасными</w:t>
      </w:r>
      <w:r w:rsidRPr="009B66CE">
        <w:rPr>
          <w:rFonts w:ascii="Times New Roman" w:hAnsi="Times New Roman" w:cs="Times New Roman"/>
          <w:color w:val="76923C"/>
          <w:sz w:val="24"/>
          <w:szCs w:val="24"/>
        </w:rPr>
        <w:t xml:space="preserve"> </w:t>
      </w:r>
      <w:r w:rsidRPr="009B66CE">
        <w:rPr>
          <w:rFonts w:ascii="Times New Roman" w:hAnsi="Times New Roman" w:cs="Times New Roman"/>
          <w:sz w:val="24"/>
          <w:szCs w:val="24"/>
        </w:rPr>
        <w:t xml:space="preserve">условиями труда производится на условиях и в порядке, установленном </w:t>
      </w:r>
      <w:hyperlink r:id="rId16" w:history="1">
        <w:r w:rsidRPr="009B66CE">
          <w:rPr>
            <w:rFonts w:ascii="Times New Roman" w:hAnsi="Times New Roman" w:cs="Times New Roman"/>
            <w:sz w:val="24"/>
            <w:szCs w:val="24"/>
          </w:rPr>
          <w:t>статьей 147</w:t>
        </w:r>
      </w:hyperlink>
      <w:r w:rsidRPr="009B66CE">
        <w:rPr>
          <w:rFonts w:ascii="Times New Roman" w:hAnsi="Times New Roman" w:cs="Times New Roman"/>
          <w:sz w:val="24"/>
          <w:szCs w:val="24"/>
        </w:rPr>
        <w:t xml:space="preserve"> Трудового кодекса Российской Федерации.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22.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w:t>
      </w:r>
      <w:hyperlink r:id="rId17" w:history="1">
        <w:r w:rsidRPr="009B66CE">
          <w:rPr>
            <w:rFonts w:ascii="Times New Roman" w:hAnsi="Times New Roman" w:cs="Times New Roman"/>
            <w:sz w:val="24"/>
            <w:szCs w:val="24"/>
          </w:rPr>
          <w:t>статьями 316</w:t>
        </w:r>
      </w:hyperlink>
      <w:r w:rsidRPr="009B66CE">
        <w:rPr>
          <w:rFonts w:ascii="Times New Roman" w:hAnsi="Times New Roman" w:cs="Times New Roman"/>
          <w:sz w:val="24"/>
          <w:szCs w:val="24"/>
        </w:rPr>
        <w:t xml:space="preserve">, </w:t>
      </w:r>
      <w:hyperlink r:id="rId18" w:history="1">
        <w:r w:rsidRPr="009B66CE">
          <w:rPr>
            <w:rFonts w:ascii="Times New Roman" w:hAnsi="Times New Roman" w:cs="Times New Roman"/>
            <w:sz w:val="24"/>
            <w:szCs w:val="24"/>
          </w:rPr>
          <w:t>317</w:t>
        </w:r>
      </w:hyperlink>
      <w:r w:rsidRPr="009B66CE">
        <w:rPr>
          <w:rFonts w:ascii="Times New Roman" w:hAnsi="Times New Roman" w:cs="Times New Roman"/>
          <w:sz w:val="24"/>
          <w:szCs w:val="24"/>
        </w:rPr>
        <w:t xml:space="preserve"> Трудового кодекса Российской Федерации.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23.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w:t>
      </w:r>
      <w:hyperlink r:id="rId19" w:history="1">
        <w:r w:rsidRPr="009B66CE">
          <w:rPr>
            <w:rFonts w:ascii="Times New Roman" w:hAnsi="Times New Roman" w:cs="Times New Roman"/>
            <w:sz w:val="24"/>
            <w:szCs w:val="24"/>
          </w:rPr>
          <w:t>статьей 60.2</w:t>
        </w:r>
      </w:hyperlink>
      <w:r w:rsidRPr="009B66CE">
        <w:rPr>
          <w:rFonts w:ascii="Times New Roman" w:hAnsi="Times New Roman" w:cs="Times New Roman"/>
          <w:sz w:val="24"/>
          <w:szCs w:val="24"/>
        </w:rPr>
        <w:t xml:space="preserve"> Трудового кодекса Российской Федерации.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w:t>
      </w:r>
      <w:hyperlink r:id="rId20" w:history="1">
        <w:r w:rsidRPr="009B66CE">
          <w:rPr>
            <w:rFonts w:ascii="Times New Roman" w:hAnsi="Times New Roman" w:cs="Times New Roman"/>
            <w:sz w:val="24"/>
            <w:szCs w:val="24"/>
          </w:rPr>
          <w:t>статьей 151</w:t>
        </w:r>
      </w:hyperlink>
      <w:r w:rsidRPr="009B66CE">
        <w:rPr>
          <w:rFonts w:ascii="Times New Roman" w:hAnsi="Times New Roman" w:cs="Times New Roman"/>
          <w:sz w:val="24"/>
          <w:szCs w:val="24"/>
        </w:rPr>
        <w:t xml:space="preserve"> Трудового кодекса Российской Федерации.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24. Доплата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временно отсутствующего работника.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25. Компенсационная выплата за работу в ночное время устанавливается работникам на условиях и в порядке, предусмотренных </w:t>
      </w:r>
      <w:hyperlink r:id="rId21" w:history="1">
        <w:r w:rsidRPr="009B66CE">
          <w:rPr>
            <w:rFonts w:ascii="Times New Roman" w:hAnsi="Times New Roman" w:cs="Times New Roman"/>
            <w:sz w:val="24"/>
            <w:szCs w:val="24"/>
          </w:rPr>
          <w:t>статьей 96</w:t>
        </w:r>
      </w:hyperlink>
      <w:r w:rsidRPr="009B66CE">
        <w:rPr>
          <w:rFonts w:ascii="Times New Roman" w:hAnsi="Times New Roman" w:cs="Times New Roman"/>
          <w:sz w:val="24"/>
          <w:szCs w:val="24"/>
        </w:rPr>
        <w:t xml:space="preserve"> Трудового кодекса Российской Федерации.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Размер доплаты определяется в соответствии с </w:t>
      </w:r>
      <w:hyperlink r:id="rId22" w:history="1">
        <w:r w:rsidRPr="009B66CE">
          <w:rPr>
            <w:rFonts w:ascii="Times New Roman" w:hAnsi="Times New Roman" w:cs="Times New Roman"/>
            <w:sz w:val="24"/>
            <w:szCs w:val="24"/>
          </w:rPr>
          <w:t>абзацем третьим статьи 154</w:t>
        </w:r>
      </w:hyperlink>
      <w:r w:rsidRPr="009B66CE">
        <w:rPr>
          <w:rFonts w:ascii="Times New Roman" w:hAnsi="Times New Roman" w:cs="Times New Roman"/>
          <w:sz w:val="24"/>
          <w:szCs w:val="24"/>
        </w:rPr>
        <w:t xml:space="preserve"> Трудового кодекса Российской Федерации.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26. Компенсационная выплата за сверхурочную работу устанавливается работникам на условиях, в порядке и в размере, установленных </w:t>
      </w:r>
      <w:hyperlink r:id="rId23" w:history="1">
        <w:r w:rsidRPr="009B66CE">
          <w:rPr>
            <w:rFonts w:ascii="Times New Roman" w:hAnsi="Times New Roman" w:cs="Times New Roman"/>
            <w:sz w:val="24"/>
            <w:szCs w:val="24"/>
          </w:rPr>
          <w:t>статьями 99</w:t>
        </w:r>
      </w:hyperlink>
      <w:r w:rsidRPr="009B66CE">
        <w:rPr>
          <w:rFonts w:ascii="Times New Roman" w:hAnsi="Times New Roman" w:cs="Times New Roman"/>
          <w:sz w:val="24"/>
          <w:szCs w:val="24"/>
        </w:rPr>
        <w:t xml:space="preserve">, </w:t>
      </w:r>
      <w:hyperlink r:id="rId24" w:history="1">
        <w:r w:rsidRPr="009B66CE">
          <w:rPr>
            <w:rFonts w:ascii="Times New Roman" w:hAnsi="Times New Roman" w:cs="Times New Roman"/>
            <w:sz w:val="24"/>
            <w:szCs w:val="24"/>
          </w:rPr>
          <w:t>152</w:t>
        </w:r>
      </w:hyperlink>
      <w:r w:rsidRPr="009B66CE">
        <w:rPr>
          <w:rFonts w:ascii="Times New Roman" w:hAnsi="Times New Roman" w:cs="Times New Roman"/>
          <w:sz w:val="24"/>
          <w:szCs w:val="24"/>
        </w:rPr>
        <w:t xml:space="preserve"> Трудового кодекса Российской Федерации.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27. Компенсационная выплата за работу в выходные и нерабочие праздничные дни устанавливается работникам на условиях и в порядке, установленных </w:t>
      </w:r>
      <w:hyperlink r:id="rId25" w:history="1">
        <w:r w:rsidRPr="009B66CE">
          <w:rPr>
            <w:rFonts w:ascii="Times New Roman" w:hAnsi="Times New Roman" w:cs="Times New Roman"/>
            <w:sz w:val="24"/>
            <w:szCs w:val="24"/>
          </w:rPr>
          <w:t>статьями 113</w:t>
        </w:r>
      </w:hyperlink>
      <w:r w:rsidRPr="009B66CE">
        <w:rPr>
          <w:rFonts w:ascii="Times New Roman" w:hAnsi="Times New Roman" w:cs="Times New Roman"/>
          <w:sz w:val="24"/>
          <w:szCs w:val="24"/>
        </w:rPr>
        <w:t xml:space="preserve">, </w:t>
      </w:r>
      <w:hyperlink r:id="rId26" w:history="1">
        <w:r w:rsidRPr="009B66CE">
          <w:rPr>
            <w:rFonts w:ascii="Times New Roman" w:hAnsi="Times New Roman" w:cs="Times New Roman"/>
            <w:sz w:val="24"/>
            <w:szCs w:val="24"/>
          </w:rPr>
          <w:t>153</w:t>
        </w:r>
      </w:hyperlink>
      <w:r w:rsidRPr="009B66CE">
        <w:rPr>
          <w:rFonts w:ascii="Times New Roman" w:hAnsi="Times New Roman" w:cs="Times New Roman"/>
          <w:sz w:val="24"/>
          <w:szCs w:val="24"/>
        </w:rPr>
        <w:t xml:space="preserve"> Трудового кодекса Российской Федерации.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28. Компенсационная надбавка за работу в сельской местности, устанавливается в размере 25 процентов оклада (должностного оклада), ставки заработной платы.</w:t>
      </w:r>
    </w:p>
    <w:p w:rsidR="00402363" w:rsidRPr="009B66CE" w:rsidRDefault="00402363" w:rsidP="00C521EA">
      <w:pPr>
        <w:pStyle w:val="ac"/>
        <w:jc w:val="both"/>
        <w:rPr>
          <w:rFonts w:ascii="Times New Roman" w:hAnsi="Times New Roman" w:cs="Times New Roman"/>
          <w:sz w:val="24"/>
          <w:szCs w:val="24"/>
        </w:rPr>
      </w:pPr>
    </w:p>
    <w:p w:rsidR="00402363" w:rsidRPr="009B66CE" w:rsidRDefault="00402363" w:rsidP="00C521EA">
      <w:pPr>
        <w:pStyle w:val="ac"/>
        <w:jc w:val="both"/>
        <w:rPr>
          <w:rFonts w:ascii="Times New Roman" w:hAnsi="Times New Roman" w:cs="Times New Roman"/>
          <w:sz w:val="24"/>
          <w:szCs w:val="24"/>
        </w:rPr>
      </w:pPr>
      <w:r>
        <w:rPr>
          <w:rFonts w:ascii="Times New Roman" w:hAnsi="Times New Roman" w:cs="Times New Roman"/>
          <w:sz w:val="24"/>
          <w:szCs w:val="24"/>
        </w:rPr>
        <w:t xml:space="preserve">                        </w:t>
      </w:r>
      <w:r w:rsidRPr="009B66CE">
        <w:rPr>
          <w:rFonts w:ascii="Times New Roman" w:hAnsi="Times New Roman" w:cs="Times New Roman"/>
          <w:sz w:val="24"/>
          <w:szCs w:val="24"/>
        </w:rPr>
        <w:t>Глава 3. СТИМУЛИРУЮЩИЕ ВЫПЛАТЫ</w:t>
      </w:r>
    </w:p>
    <w:p w:rsidR="00402363" w:rsidRPr="009B66CE" w:rsidRDefault="00402363" w:rsidP="00C521EA">
      <w:pPr>
        <w:pStyle w:val="ac"/>
        <w:jc w:val="both"/>
        <w:rPr>
          <w:rFonts w:ascii="Times New Roman" w:hAnsi="Times New Roman" w:cs="Times New Roman"/>
          <w:sz w:val="24"/>
          <w:szCs w:val="24"/>
        </w:rPr>
      </w:pP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29. В соответствии с настоящей главой локальными актами об оплате труда устанавливаются стимулирующие выплаты работникам учреждения, за исключением работников администрации (далее по тексту - работники учреждения), если иное не установлено настоящим Положением.</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Устанавливаются следующие виды стимулирующих выплат:</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 за интенсивность и высокие результаты работы;</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2) за стаж непрерывной работы, за выслугу лет;</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 за качество выполняемых работ;</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 за профессиональное развитие, степень самостоятельности работника и важности выполняемых им работ;</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5) премиальные выплаты по итогам работы.</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30. Стимулирующие выплаты устанавливаются работникам учреждения в процентах (в коэффициентах) к окладам (должностным окладам), ставкам заработной платы или в абсолютных размерах с учетом требований настоящего Положения.</w:t>
      </w:r>
    </w:p>
    <w:p w:rsidR="00402363" w:rsidRPr="009B66CE" w:rsidRDefault="00402363" w:rsidP="00C521EA">
      <w:pPr>
        <w:pStyle w:val="ac"/>
        <w:jc w:val="both"/>
        <w:rPr>
          <w:rFonts w:ascii="Times New Roman" w:hAnsi="Times New Roman" w:cs="Times New Roman"/>
          <w:b/>
          <w:sz w:val="24"/>
          <w:szCs w:val="24"/>
        </w:rPr>
      </w:pPr>
      <w:r w:rsidRPr="009B66CE">
        <w:rPr>
          <w:rFonts w:ascii="Times New Roman" w:hAnsi="Times New Roman" w:cs="Times New Roman"/>
          <w:b/>
          <w:sz w:val="24"/>
          <w:szCs w:val="24"/>
        </w:rPr>
        <w:t xml:space="preserve">31. </w:t>
      </w:r>
      <w:r w:rsidRPr="009B66CE">
        <w:rPr>
          <w:rFonts w:ascii="Times New Roman" w:hAnsi="Times New Roman" w:cs="Times New Roman"/>
          <w:b/>
          <w:sz w:val="24"/>
          <w:szCs w:val="24"/>
          <w:u w:val="single"/>
        </w:rPr>
        <w:t>К выплатам за интенсивность и высокие результаты работы</w:t>
      </w:r>
      <w:r w:rsidRPr="009B66CE">
        <w:rPr>
          <w:rFonts w:ascii="Times New Roman" w:hAnsi="Times New Roman" w:cs="Times New Roman"/>
          <w:b/>
          <w:sz w:val="24"/>
          <w:szCs w:val="24"/>
        </w:rPr>
        <w:t xml:space="preserve"> относятся следующие категории выплат:</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1) надбавка работникам учреждения, должности которых согласно </w:t>
      </w:r>
      <w:hyperlink w:anchor="P1028" w:history="1">
        <w:r w:rsidRPr="009B66CE">
          <w:rPr>
            <w:rFonts w:ascii="Times New Roman" w:hAnsi="Times New Roman" w:cs="Times New Roman"/>
            <w:sz w:val="24"/>
            <w:szCs w:val="24"/>
          </w:rPr>
          <w:t>приложению 2</w:t>
        </w:r>
      </w:hyperlink>
      <w:r w:rsidRPr="009B66CE">
        <w:rPr>
          <w:rFonts w:ascii="Times New Roman" w:hAnsi="Times New Roman" w:cs="Times New Roman"/>
          <w:sz w:val="24"/>
          <w:szCs w:val="24"/>
        </w:rPr>
        <w:t xml:space="preserve"> к настоящему Положению включены в перечень должностей работников библиотек, музеев, учреждений клубного типа, перечень должностей работников театров и филармонии,</w:t>
      </w:r>
      <w:r w:rsidRPr="009B66CE">
        <w:rPr>
          <w:rFonts w:ascii="Times New Roman" w:hAnsi="Times New Roman" w:cs="Times New Roman"/>
          <w:color w:val="76923C"/>
          <w:sz w:val="24"/>
          <w:szCs w:val="24"/>
        </w:rPr>
        <w:t xml:space="preserve"> </w:t>
      </w:r>
      <w:r w:rsidRPr="009B66CE">
        <w:rPr>
          <w:rFonts w:ascii="Times New Roman" w:hAnsi="Times New Roman" w:cs="Times New Roman"/>
          <w:sz w:val="24"/>
          <w:szCs w:val="24"/>
        </w:rPr>
        <w:t xml:space="preserve">перечень </w:t>
      </w:r>
      <w:r w:rsidRPr="009B66CE">
        <w:rPr>
          <w:rFonts w:ascii="Times New Roman" w:hAnsi="Times New Roman" w:cs="Times New Roman"/>
          <w:sz w:val="24"/>
          <w:szCs w:val="24"/>
        </w:rPr>
        <w:lastRenderedPageBreak/>
        <w:t>должностей работников учреждения кинематографии, за репетиционную нагрузку - в размере не менее пяти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2) надбавка работникам учреждений, должности которых включены в </w:t>
      </w:r>
      <w:hyperlink w:anchor="P1028" w:history="1">
        <w:r w:rsidRPr="009B66CE">
          <w:rPr>
            <w:rFonts w:ascii="Times New Roman" w:hAnsi="Times New Roman" w:cs="Times New Roman"/>
            <w:sz w:val="24"/>
            <w:szCs w:val="24"/>
          </w:rPr>
          <w:t>приложение 2</w:t>
        </w:r>
      </w:hyperlink>
      <w:r w:rsidRPr="009B66CE">
        <w:rPr>
          <w:rFonts w:ascii="Times New Roman" w:hAnsi="Times New Roman" w:cs="Times New Roman"/>
          <w:sz w:val="24"/>
          <w:szCs w:val="24"/>
        </w:rPr>
        <w:t xml:space="preserve"> к настоящему Положению, за выполнение больших объемов работ - в размере не менее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Объем работ определяется с учетом показателей объема, установленных муниципальным заданием бюджетного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 надбавка за организацию и проведение мероприятий, включенных в федеральные целевые программы, - в размере не менее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 надбавка за организацию проектов, не предусмотренных государственными заданиями: за работу по заключению и исполнению государственных (муниципальных) контрактов, гражданско-правовых договоров, а также за оказание услуг (выполнение работ) сверх установленного государственного задания учреждения, - в размере не менее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5) надбавка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сценическо-постановочных средств, музейного и библиотечного имущества, оборудования, транспортных средств - в размере не менее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6) надбавка за создание условий для реализации национально-культурных прав граждан Российской Федерации, проживающих на территории Иркутской области ,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 и землячеств - в размере не менее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7) надбавка за выполнение особо важных, сложных и срочных работ, - в размере не менее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При установлении указанной в настоящем подпункте надбавки учитываются: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работа с культурно-досуговыми учреждениями района, в том числе при организации научной и методической работы в сфере музейного и библиотечного дела, координировании деятельности муниципальных библиотек и культурно-досуговых учреждений, проведении мероприятий на конкурсной и неконкурсной основе (гастролей, фестивалей, семинаров, выставок, др.) в культурно-досуговых учреждениях района не менее трех раз в год;</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работа по обеспечению оперативного и (или) непрерывного обслуживания зданий и помещений, закрепленных за учреждениями, в том числе, связанная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подготовка документов по проверкам контролирующих органов;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подготовка и предоставление сводной аналитической информации в сфере культуры: по поручениям и запросам органов государственной власти, по реализации национальных проектов и государственных программ, по выполнению дорожных карт;</w:t>
      </w:r>
    </w:p>
    <w:p w:rsidR="00402363" w:rsidRPr="009B66CE" w:rsidRDefault="00402363" w:rsidP="00C521EA">
      <w:pPr>
        <w:pStyle w:val="ac"/>
        <w:jc w:val="both"/>
        <w:rPr>
          <w:rFonts w:ascii="Times New Roman" w:hAnsi="Times New Roman" w:cs="Times New Roman"/>
          <w:b/>
          <w:color w:val="000000"/>
          <w:sz w:val="24"/>
          <w:szCs w:val="24"/>
        </w:rPr>
      </w:pPr>
      <w:bookmarkStart w:id="1" w:name="P209"/>
      <w:bookmarkEnd w:id="1"/>
      <w:r w:rsidRPr="009B66CE">
        <w:rPr>
          <w:rFonts w:ascii="Times New Roman" w:hAnsi="Times New Roman" w:cs="Times New Roman"/>
          <w:b/>
          <w:color w:val="000000"/>
          <w:sz w:val="24"/>
          <w:szCs w:val="24"/>
        </w:rPr>
        <w:t xml:space="preserve">32. </w:t>
      </w:r>
      <w:r w:rsidRPr="009B66CE">
        <w:rPr>
          <w:rFonts w:ascii="Times New Roman" w:hAnsi="Times New Roman" w:cs="Times New Roman"/>
          <w:b/>
          <w:color w:val="000000"/>
          <w:sz w:val="24"/>
          <w:szCs w:val="24"/>
          <w:u w:val="single"/>
        </w:rPr>
        <w:t>К стимулирующим выплатам за стаж непрерывной работы:</w:t>
      </w:r>
    </w:p>
    <w:p w:rsidR="00402363" w:rsidRPr="009B66CE" w:rsidRDefault="00402363" w:rsidP="00C521EA">
      <w:pPr>
        <w:pStyle w:val="ac"/>
        <w:jc w:val="both"/>
        <w:rPr>
          <w:rFonts w:ascii="Times New Roman" w:hAnsi="Times New Roman" w:cs="Times New Roman"/>
          <w:color w:val="000000"/>
          <w:sz w:val="24"/>
          <w:szCs w:val="24"/>
        </w:rPr>
      </w:pPr>
      <w:bookmarkStart w:id="2" w:name="P215"/>
      <w:bookmarkEnd w:id="2"/>
      <w:r w:rsidRPr="009B66CE">
        <w:rPr>
          <w:rFonts w:ascii="Times New Roman" w:hAnsi="Times New Roman" w:cs="Times New Roman"/>
          <w:color w:val="000000"/>
          <w:sz w:val="24"/>
          <w:szCs w:val="24"/>
        </w:rPr>
        <w:t>1) надбавка за непрерывный стаж работы – в следующих размерах:</w:t>
      </w:r>
    </w:p>
    <w:p w:rsidR="00402363" w:rsidRPr="009B66CE" w:rsidRDefault="00402363" w:rsidP="00C521EA">
      <w:pPr>
        <w:pStyle w:val="ac"/>
        <w:jc w:val="both"/>
        <w:rPr>
          <w:rFonts w:ascii="Times New Roman" w:hAnsi="Times New Roman" w:cs="Times New Roman"/>
          <w:color w:val="000000"/>
          <w:sz w:val="24"/>
          <w:szCs w:val="24"/>
        </w:rPr>
      </w:pPr>
      <w:r w:rsidRPr="009B66CE">
        <w:rPr>
          <w:rFonts w:ascii="Times New Roman" w:hAnsi="Times New Roman" w:cs="Times New Roman"/>
          <w:color w:val="000000"/>
          <w:sz w:val="24"/>
          <w:szCs w:val="24"/>
        </w:rPr>
        <w:t>а) при стаже работы от 3 до 5 лет – 0,10;</w:t>
      </w:r>
    </w:p>
    <w:p w:rsidR="00402363" w:rsidRPr="009B66CE" w:rsidRDefault="00402363" w:rsidP="00C521EA">
      <w:pPr>
        <w:pStyle w:val="ac"/>
        <w:jc w:val="both"/>
        <w:rPr>
          <w:rFonts w:ascii="Times New Roman" w:hAnsi="Times New Roman" w:cs="Times New Roman"/>
          <w:color w:val="000000"/>
          <w:sz w:val="24"/>
          <w:szCs w:val="24"/>
        </w:rPr>
      </w:pPr>
      <w:r w:rsidRPr="009B66CE">
        <w:rPr>
          <w:rFonts w:ascii="Times New Roman" w:hAnsi="Times New Roman" w:cs="Times New Roman"/>
          <w:color w:val="000000"/>
          <w:sz w:val="24"/>
          <w:szCs w:val="24"/>
        </w:rPr>
        <w:t>б) при стаже работы от 5 до 10 лет – 0,15;</w:t>
      </w:r>
    </w:p>
    <w:p w:rsidR="00402363" w:rsidRPr="009B66CE" w:rsidRDefault="00402363" w:rsidP="00C521EA">
      <w:pPr>
        <w:pStyle w:val="ac"/>
        <w:jc w:val="both"/>
        <w:rPr>
          <w:rFonts w:ascii="Times New Roman" w:hAnsi="Times New Roman" w:cs="Times New Roman"/>
          <w:color w:val="000000"/>
          <w:sz w:val="24"/>
          <w:szCs w:val="24"/>
        </w:rPr>
      </w:pPr>
      <w:r w:rsidRPr="009B66CE">
        <w:rPr>
          <w:rFonts w:ascii="Times New Roman" w:hAnsi="Times New Roman" w:cs="Times New Roman"/>
          <w:color w:val="000000"/>
          <w:sz w:val="24"/>
          <w:szCs w:val="24"/>
        </w:rPr>
        <w:t>в) при стаже работы от 10 до 15 лет – 0,20;</w:t>
      </w:r>
    </w:p>
    <w:p w:rsidR="00402363" w:rsidRPr="009B66CE" w:rsidRDefault="00402363" w:rsidP="00C521EA">
      <w:pPr>
        <w:pStyle w:val="ac"/>
        <w:jc w:val="both"/>
        <w:rPr>
          <w:rFonts w:ascii="Times New Roman" w:hAnsi="Times New Roman" w:cs="Times New Roman"/>
          <w:color w:val="000000"/>
          <w:sz w:val="24"/>
          <w:szCs w:val="24"/>
        </w:rPr>
      </w:pPr>
      <w:r w:rsidRPr="009B66CE">
        <w:rPr>
          <w:rFonts w:ascii="Times New Roman" w:hAnsi="Times New Roman" w:cs="Times New Roman"/>
          <w:color w:val="000000"/>
          <w:sz w:val="24"/>
          <w:szCs w:val="24"/>
        </w:rPr>
        <w:t>г) свыше 15 лет – 0,30.</w:t>
      </w:r>
    </w:p>
    <w:p w:rsidR="00402363" w:rsidRPr="009B66CE" w:rsidRDefault="00402363" w:rsidP="00C521EA">
      <w:pPr>
        <w:pStyle w:val="ac"/>
        <w:jc w:val="both"/>
        <w:rPr>
          <w:rFonts w:ascii="Times New Roman" w:hAnsi="Times New Roman" w:cs="Times New Roman"/>
          <w:color w:val="000000"/>
          <w:sz w:val="24"/>
          <w:szCs w:val="24"/>
        </w:rPr>
      </w:pPr>
      <w:r w:rsidRPr="009B66CE">
        <w:rPr>
          <w:rFonts w:ascii="Times New Roman" w:hAnsi="Times New Roman" w:cs="Times New Roman"/>
          <w:color w:val="000000"/>
          <w:sz w:val="24"/>
          <w:szCs w:val="24"/>
        </w:rPr>
        <w:t>За стаж непрерывной работы, включаются периоды работы в учреждениях, не менее трех лет, в течение которых трудовые отношения не прерывались на срок более шести календарных месяцев подряд.</w:t>
      </w:r>
    </w:p>
    <w:p w:rsidR="00402363" w:rsidRPr="009B66CE" w:rsidRDefault="00402363" w:rsidP="00C521EA">
      <w:pPr>
        <w:pStyle w:val="ac"/>
        <w:jc w:val="both"/>
        <w:rPr>
          <w:rFonts w:ascii="Times New Roman" w:hAnsi="Times New Roman" w:cs="Times New Roman"/>
          <w:color w:val="000000"/>
          <w:sz w:val="24"/>
          <w:szCs w:val="24"/>
        </w:rPr>
      </w:pPr>
      <w:r w:rsidRPr="009B66CE">
        <w:rPr>
          <w:rFonts w:ascii="Times New Roman" w:hAnsi="Times New Roman" w:cs="Times New Roman"/>
          <w:color w:val="000000"/>
          <w:sz w:val="24"/>
          <w:szCs w:val="24"/>
        </w:rPr>
        <w:lastRenderedPageBreak/>
        <w:t>Изменение размеров выплаты за стаж непрерывной работы производится со дня достижения стажа, дающего право на увеличение размера данной выплаты.</w:t>
      </w:r>
    </w:p>
    <w:p w:rsidR="00402363" w:rsidRPr="009B66CE" w:rsidRDefault="00402363" w:rsidP="00C521EA">
      <w:pPr>
        <w:pStyle w:val="ac"/>
        <w:jc w:val="both"/>
        <w:rPr>
          <w:rFonts w:ascii="Times New Roman" w:hAnsi="Times New Roman" w:cs="Times New Roman"/>
          <w:b/>
          <w:sz w:val="24"/>
          <w:szCs w:val="24"/>
        </w:rPr>
      </w:pPr>
      <w:r w:rsidRPr="009B66CE">
        <w:rPr>
          <w:rFonts w:ascii="Times New Roman" w:hAnsi="Times New Roman" w:cs="Times New Roman"/>
          <w:sz w:val="24"/>
          <w:szCs w:val="24"/>
        </w:rPr>
        <w:t>33</w:t>
      </w:r>
      <w:r w:rsidRPr="009B66CE">
        <w:rPr>
          <w:rFonts w:ascii="Times New Roman" w:hAnsi="Times New Roman" w:cs="Times New Roman"/>
          <w:b/>
          <w:sz w:val="24"/>
          <w:szCs w:val="24"/>
        </w:rPr>
        <w:t xml:space="preserve">. </w:t>
      </w:r>
      <w:r w:rsidRPr="009B66CE">
        <w:rPr>
          <w:rFonts w:ascii="Times New Roman" w:hAnsi="Times New Roman" w:cs="Times New Roman"/>
          <w:b/>
          <w:sz w:val="24"/>
          <w:szCs w:val="24"/>
          <w:u w:val="single"/>
        </w:rPr>
        <w:t>К выплатам за качество выполняемых работ</w:t>
      </w:r>
      <w:r w:rsidRPr="009B66CE">
        <w:rPr>
          <w:rFonts w:ascii="Times New Roman" w:hAnsi="Times New Roman" w:cs="Times New Roman"/>
          <w:b/>
          <w:sz w:val="24"/>
          <w:szCs w:val="24"/>
        </w:rPr>
        <w:t xml:space="preserve"> относятся следующие категории выплат:</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 выплаты (надбавки) работникам учреждения за творческие успехи:</w:t>
      </w:r>
    </w:p>
    <w:p w:rsidR="00402363" w:rsidRPr="009B66CE" w:rsidRDefault="00402363" w:rsidP="00C521EA">
      <w:pPr>
        <w:pStyle w:val="ac"/>
        <w:jc w:val="both"/>
        <w:rPr>
          <w:rFonts w:ascii="Times New Roman" w:hAnsi="Times New Roman" w:cs="Times New Roman"/>
          <w:sz w:val="24"/>
          <w:szCs w:val="24"/>
        </w:rPr>
      </w:pPr>
      <w:bookmarkStart w:id="3" w:name="P236"/>
      <w:bookmarkEnd w:id="3"/>
      <w:r w:rsidRPr="009B66CE">
        <w:rPr>
          <w:rFonts w:ascii="Times New Roman" w:hAnsi="Times New Roman" w:cs="Times New Roman"/>
          <w:sz w:val="24"/>
          <w:szCs w:val="24"/>
        </w:rPr>
        <w:t>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 и искусства, - в размере не менее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 - в размере не менее 10 процентов;</w:t>
      </w:r>
    </w:p>
    <w:p w:rsidR="00402363" w:rsidRPr="009B66CE" w:rsidRDefault="00402363" w:rsidP="00C521EA">
      <w:pPr>
        <w:pStyle w:val="ac"/>
        <w:jc w:val="both"/>
        <w:rPr>
          <w:rFonts w:ascii="Times New Roman" w:hAnsi="Times New Roman" w:cs="Times New Roman"/>
          <w:sz w:val="24"/>
          <w:szCs w:val="24"/>
        </w:rPr>
      </w:pPr>
      <w:bookmarkStart w:id="4" w:name="P238"/>
      <w:bookmarkEnd w:id="4"/>
      <w:r w:rsidRPr="009B66CE">
        <w:rPr>
          <w:rFonts w:ascii="Times New Roman" w:hAnsi="Times New Roman" w:cs="Times New Roman"/>
          <w:sz w:val="24"/>
          <w:szCs w:val="24"/>
        </w:rPr>
        <w:t>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искусства - в размере не менее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Выплаты, предусмотренные </w:t>
      </w:r>
      <w:hyperlink w:anchor="P236" w:history="1">
        <w:r w:rsidRPr="009B66CE">
          <w:rPr>
            <w:rFonts w:ascii="Times New Roman" w:hAnsi="Times New Roman" w:cs="Times New Roman"/>
            <w:sz w:val="24"/>
            <w:szCs w:val="24"/>
          </w:rPr>
          <w:t>абзацами первым</w:t>
        </w:r>
      </w:hyperlink>
      <w:r w:rsidRPr="009B66CE">
        <w:rPr>
          <w:rFonts w:ascii="Times New Roman" w:hAnsi="Times New Roman" w:cs="Times New Roman"/>
          <w:sz w:val="24"/>
          <w:szCs w:val="24"/>
        </w:rPr>
        <w:t xml:space="preserve"> – третьим настоящего подпункта,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При наличии оснований для назначения работнику учреждения выплат, предусмотренных </w:t>
      </w:r>
      <w:hyperlink w:anchor="P231" w:history="1">
        <w:r w:rsidRPr="009B66CE">
          <w:rPr>
            <w:rFonts w:ascii="Times New Roman" w:hAnsi="Times New Roman" w:cs="Times New Roman"/>
            <w:sz w:val="24"/>
            <w:szCs w:val="24"/>
          </w:rPr>
          <w:t>абзацами третьим</w:t>
        </w:r>
      </w:hyperlink>
      <w:r w:rsidRPr="009B66CE">
        <w:rPr>
          <w:rFonts w:ascii="Times New Roman" w:hAnsi="Times New Roman" w:cs="Times New Roman"/>
          <w:sz w:val="24"/>
          <w:szCs w:val="24"/>
        </w:rPr>
        <w:t xml:space="preserve"> и </w:t>
      </w:r>
      <w:hyperlink w:anchor="P232" w:history="1">
        <w:r w:rsidRPr="009B66CE">
          <w:rPr>
            <w:rFonts w:ascii="Times New Roman" w:hAnsi="Times New Roman" w:cs="Times New Roman"/>
            <w:sz w:val="24"/>
            <w:szCs w:val="24"/>
          </w:rPr>
          <w:t>четвертым</w:t>
        </w:r>
      </w:hyperlink>
      <w:r w:rsidRPr="009B66CE">
        <w:rPr>
          <w:rFonts w:ascii="Times New Roman" w:hAnsi="Times New Roman" w:cs="Times New Roman"/>
          <w:sz w:val="24"/>
          <w:szCs w:val="24"/>
        </w:rPr>
        <w:t xml:space="preserve"> настоящего подпункта, надбавка работнику учреждения устанавливается по одному из оснований по выбору работника.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Совокупный размер выплат, установленных работнику учреждения в соответствии с настоящим подпунктом, не должен превышать 300 процентов к окладу (должностному окладу), ставки заработной платы.</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2) надбавка за работу с отдельными видами документов: за работу с архивными документами, книжными памятниками, документами при формировании номенклатуры дел, документами при обеспечении государственного учета музейных предметов и музейных коллекций - в размере не менее 10 процентов.</w:t>
      </w:r>
    </w:p>
    <w:p w:rsidR="00402363" w:rsidRPr="009B66CE" w:rsidRDefault="00402363" w:rsidP="00C521EA">
      <w:pPr>
        <w:pStyle w:val="ac"/>
        <w:jc w:val="both"/>
        <w:rPr>
          <w:rFonts w:ascii="Times New Roman" w:hAnsi="Times New Roman" w:cs="Times New Roman"/>
          <w:b/>
          <w:sz w:val="24"/>
          <w:szCs w:val="24"/>
        </w:rPr>
      </w:pPr>
      <w:bookmarkStart w:id="5" w:name="P246"/>
      <w:bookmarkEnd w:id="5"/>
      <w:r w:rsidRPr="009B66CE">
        <w:rPr>
          <w:rFonts w:ascii="Times New Roman" w:hAnsi="Times New Roman" w:cs="Times New Roman"/>
          <w:b/>
          <w:sz w:val="24"/>
          <w:szCs w:val="24"/>
        </w:rPr>
        <w:t xml:space="preserve">34. </w:t>
      </w:r>
      <w:r w:rsidRPr="009B66CE">
        <w:rPr>
          <w:rFonts w:ascii="Times New Roman" w:hAnsi="Times New Roman" w:cs="Times New Roman"/>
          <w:b/>
          <w:sz w:val="24"/>
          <w:szCs w:val="24"/>
          <w:u w:val="single"/>
        </w:rPr>
        <w:t>К выплатам за профессиональное развитие, степень самостоятельности работника и важности выполняемых им работ</w:t>
      </w:r>
      <w:r w:rsidRPr="009B66CE">
        <w:rPr>
          <w:rFonts w:ascii="Times New Roman" w:hAnsi="Times New Roman" w:cs="Times New Roman"/>
          <w:b/>
          <w:sz w:val="24"/>
          <w:szCs w:val="24"/>
        </w:rPr>
        <w:t xml:space="preserve"> относятся следующие выплаты:</w:t>
      </w:r>
    </w:p>
    <w:p w:rsidR="00402363" w:rsidRPr="009B66CE" w:rsidRDefault="00402363" w:rsidP="00C521EA">
      <w:pPr>
        <w:pStyle w:val="ac"/>
        <w:jc w:val="both"/>
        <w:rPr>
          <w:rFonts w:ascii="Times New Roman" w:hAnsi="Times New Roman" w:cs="Times New Roman"/>
          <w:sz w:val="24"/>
          <w:szCs w:val="24"/>
        </w:rPr>
      </w:pPr>
      <w:bookmarkStart w:id="6" w:name="P247"/>
      <w:bookmarkEnd w:id="6"/>
      <w:r w:rsidRPr="009B66CE">
        <w:rPr>
          <w:rFonts w:ascii="Times New Roman" w:hAnsi="Times New Roman" w:cs="Times New Roman"/>
          <w:sz w:val="24"/>
          <w:szCs w:val="24"/>
        </w:rPr>
        <w:t>1) надбавки работникам учреждения за почетные звания: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«Народный артист СССР», «Народный артист РСФСР», «Народный артист Российской Федерации», «Народный художник СССР», «Народный художник РСФСР», «Народный художник Российской Федерации» и (или) звание «Народный (с указанием профессии)», соответствующее исполняемой работником трудовой функции, - в размере не менее 35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«Заслуженный деятель искусств РСФСР», «Заслуженный деятель искусств Российской Федерации», «Заслуженный артист РСФСР», «Заслуженный артист Российской Федерации», «Заслуженный художник РСФСР», «Заслуженный художник Российской Федерации», «Заслуженный работник культуры РСФСР», «Заслуженный работник культуры Российской Федерации» и (или) звание «Заслуженный (с указанием профессии)», соответствующее исполняемой работником трудовой функции, - в размере не менее 30 процентов;</w:t>
      </w:r>
    </w:p>
    <w:p w:rsidR="00402363" w:rsidRPr="009B66CE" w:rsidRDefault="00402363" w:rsidP="00C521EA">
      <w:pPr>
        <w:pStyle w:val="ac"/>
        <w:jc w:val="both"/>
        <w:rPr>
          <w:rFonts w:ascii="Times New Roman" w:hAnsi="Times New Roman" w:cs="Times New Roman"/>
          <w:sz w:val="24"/>
          <w:szCs w:val="24"/>
        </w:rPr>
      </w:pPr>
      <w:bookmarkStart w:id="7" w:name="P252"/>
      <w:bookmarkEnd w:id="7"/>
      <w:r w:rsidRPr="009B66CE">
        <w:rPr>
          <w:rFonts w:ascii="Times New Roman" w:hAnsi="Times New Roman" w:cs="Times New Roman"/>
          <w:sz w:val="24"/>
          <w:szCs w:val="24"/>
        </w:rPr>
        <w:t>2) надбавки работникам учреждения, которым присвоена ученая степень, соответствующая исполняемой трудовой функции: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за ученую степень доктора наук - в размере не менее 40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за ученую степень кандидата наук - в размере не менее 35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 надбавки работникам учреждения за личные заслуги устанавливаются: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работникам учреждения, награжденным ведомственными знаками отличия Министерства культуры СССР, Министерства культуры Российской Федерации, Министерства культуры и массовых коммуникаций Российской Федерации, Министерства образования СССР, </w:t>
      </w:r>
      <w:r w:rsidRPr="009B66CE">
        <w:rPr>
          <w:rFonts w:ascii="Times New Roman" w:hAnsi="Times New Roman" w:cs="Times New Roman"/>
          <w:sz w:val="24"/>
          <w:szCs w:val="24"/>
        </w:rPr>
        <w:lastRenderedPageBreak/>
        <w:t>Министерства образования Российской Федерации, Министерства образования и науки Российской Федерации, Федеральной архивной службы России, Федерального архивного агентства, Федеральной службы по надзору за соблюдением законодательства в области охраны культурного наследия, - в размере не менее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при поощрении Президентом Российской Федерации, Правительством Российской Федерации, присвоении работнику почетных званий Российской Федерации (за исключением званий, надбавка по которым предоставляется в соответствии с </w:t>
      </w:r>
      <w:hyperlink w:anchor="P247" w:history="1">
        <w:r w:rsidRPr="009B66CE">
          <w:rPr>
            <w:rFonts w:ascii="Times New Roman" w:hAnsi="Times New Roman" w:cs="Times New Roman"/>
            <w:sz w:val="24"/>
            <w:szCs w:val="24"/>
          </w:rPr>
          <w:t>подпунктом 1</w:t>
        </w:r>
      </w:hyperlink>
      <w:r w:rsidRPr="009B66CE">
        <w:rPr>
          <w:rFonts w:ascii="Times New Roman" w:hAnsi="Times New Roman" w:cs="Times New Roman"/>
          <w:sz w:val="24"/>
          <w:szCs w:val="24"/>
        </w:rPr>
        <w:t xml:space="preserve"> настоящего пункта), награждении работника знаками отличия Российской Федерации, награждении работника орденами и медалями Российской Федерации - в размере не менее 30 процентов на период 6 последовательных календарных месяцев, начиная с месяца представления в учреждение решения о поощрении (награждении);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при награждении ведомственными наградами Министерства образования и науки Российской Федерации и (или) Министерства культуры Российской Федерации и (или) Федерального архивного агентства - в размере не менее 25 процентов на период 6 последовательных календарных месяцев, начиная с месяца представления в учреждение решения о награждении;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при поощрении министерством - в размере не менее 20 процентов на период 6 последовательных календарных месяцев, начиная с месяца представления в учреждение решения о поощрении;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работникам учреждения, имеющим звание лауреата премии Губернатора Иркутской области - в размере не менее 20 процентов на срок 12 последовательных календарных месяцев, начиная с месяца, в котором принят правовой акт (решение) о присуждении премии Губернатора Иркутской области;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работникам учреждения, награжденным наградами Иркутской области - в размере не</w:t>
      </w:r>
      <w:r w:rsidRPr="009B66CE">
        <w:rPr>
          <w:rFonts w:ascii="Times New Roman" w:hAnsi="Times New Roman" w:cs="Times New Roman"/>
          <w:color w:val="76923C"/>
          <w:sz w:val="24"/>
          <w:szCs w:val="24"/>
        </w:rPr>
        <w:t xml:space="preserve"> </w:t>
      </w:r>
      <w:r w:rsidRPr="009B66CE">
        <w:rPr>
          <w:rFonts w:ascii="Times New Roman" w:hAnsi="Times New Roman" w:cs="Times New Roman"/>
          <w:sz w:val="24"/>
          <w:szCs w:val="24"/>
        </w:rPr>
        <w:t>менее 20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работникам учреждения, имеющим почетные звания Иркутской области в соответствии с осуществляемой в учреждении трудовой функцией - в размере не менее 20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работникам учреждения - личным лауреатам областных, межрегиональных, всероссийских и международных выставок и конкурсов (фестивалей, смотров, иных мероприятий, имеющих состязательный характер) в области культуры и искусства - в размере не менее 10 процентов на срок 12 последовательных календарных месяцев, начиная с месяца, в котором принят правовой акт (решение) о подведении итогов выставки, конкурса (фестиваля, смотра, иного мероприятия);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6) надбавка за категорию (квалификационную, должностную, профессиональную), если категорирование должностей (профессий) предусмотрены единым тарифно-квалификационным </w:t>
      </w:r>
      <w:hyperlink r:id="rId27" w:history="1">
        <w:r w:rsidRPr="009B66CE">
          <w:rPr>
            <w:rFonts w:ascii="Times New Roman" w:hAnsi="Times New Roman" w:cs="Times New Roman"/>
            <w:sz w:val="24"/>
            <w:szCs w:val="24"/>
          </w:rPr>
          <w:t>справочником</w:t>
        </w:r>
      </w:hyperlink>
      <w:r w:rsidRPr="009B66CE">
        <w:rPr>
          <w:rFonts w:ascii="Times New Roman" w:hAnsi="Times New Roman" w:cs="Times New Roman"/>
          <w:sz w:val="24"/>
          <w:szCs w:val="24"/>
        </w:rPr>
        <w:t xml:space="preserve"> работ и профессий рабочих, единым квалификационным </w:t>
      </w:r>
      <w:hyperlink r:id="rId28" w:history="1">
        <w:r w:rsidRPr="009B66CE">
          <w:rPr>
            <w:rFonts w:ascii="Times New Roman" w:hAnsi="Times New Roman" w:cs="Times New Roman"/>
            <w:sz w:val="24"/>
            <w:szCs w:val="24"/>
          </w:rPr>
          <w:t>справочником</w:t>
        </w:r>
      </w:hyperlink>
      <w:r w:rsidRPr="009B66CE">
        <w:rPr>
          <w:rFonts w:ascii="Times New Roman" w:hAnsi="Times New Roman" w:cs="Times New Roman"/>
          <w:sz w:val="24"/>
          <w:szCs w:val="24"/>
        </w:rPr>
        <w:t xml:space="preserve"> должностей руководителей, специалистов и служащих, утвержденных министерством труда и социального развития Российской Федерации, иными нормативными правовыми актами Российской Федерации (за исключением педагогических работников), - в следующих размерах:</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работникам учреждения, должности которых согласно </w:t>
      </w:r>
      <w:hyperlink w:anchor="P1028" w:history="1">
        <w:r w:rsidRPr="009B66CE">
          <w:rPr>
            <w:rFonts w:ascii="Times New Roman" w:hAnsi="Times New Roman" w:cs="Times New Roman"/>
            <w:sz w:val="24"/>
            <w:szCs w:val="24"/>
          </w:rPr>
          <w:t>приложению 2</w:t>
        </w:r>
      </w:hyperlink>
      <w:r w:rsidRPr="009B66CE">
        <w:rPr>
          <w:rFonts w:ascii="Times New Roman" w:hAnsi="Times New Roman" w:cs="Times New Roman"/>
          <w:sz w:val="24"/>
          <w:szCs w:val="24"/>
        </w:rPr>
        <w:t xml:space="preserve"> к настоящему Положению включены в перечень должностей работников библиотек, музеев, учреждений клубного типа, перечень должностей работников театров и филармонии, перечень должностей работников учреждения кинематографии, перечень должностей работников учреждения, зарегистрированного в качестве средства массовой информации: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ведущий (ведущий мастер сцены), главный научный сотрудник библиотеки (музея) - в размере 35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высшей категории, старший научный сотрудник библиотеки (музея) - в размере 25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первой категории, научный сотрудник библиотеки (музея) - в размере 15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второй категории, младший научный сотрудник библиотеки (музея) - в размере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работникам учреждений, должности (профессии) которых не включены в </w:t>
      </w:r>
      <w:hyperlink w:anchor="P1028" w:history="1">
        <w:r w:rsidRPr="009B66CE">
          <w:rPr>
            <w:rFonts w:ascii="Times New Roman" w:hAnsi="Times New Roman" w:cs="Times New Roman"/>
            <w:sz w:val="24"/>
            <w:szCs w:val="24"/>
          </w:rPr>
          <w:t>приложение 2</w:t>
        </w:r>
      </w:hyperlink>
      <w:r w:rsidRPr="009B66CE">
        <w:rPr>
          <w:rFonts w:ascii="Times New Roman" w:hAnsi="Times New Roman" w:cs="Times New Roman"/>
          <w:sz w:val="24"/>
          <w:szCs w:val="24"/>
        </w:rPr>
        <w:t xml:space="preserve"> к настоящему Положению:</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главный (за исключением должности главный бухгалтер) - в размере 35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ведущий - в размере 25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высшей категории (класса) - в размере 20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первой категории (класса) - в размере 15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lastRenderedPageBreak/>
        <w:t>второй категории (класса) - в размере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для должностей без применения категории (класса) - выплата не устанавливается;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работникам учреждений, должности которых согласно </w:t>
      </w:r>
      <w:hyperlink w:anchor="P1028" w:history="1">
        <w:r w:rsidRPr="009B66CE">
          <w:rPr>
            <w:rFonts w:ascii="Times New Roman" w:hAnsi="Times New Roman" w:cs="Times New Roman"/>
            <w:sz w:val="24"/>
            <w:szCs w:val="24"/>
          </w:rPr>
          <w:t>приложению 2</w:t>
        </w:r>
      </w:hyperlink>
      <w:r w:rsidRPr="009B66CE">
        <w:rPr>
          <w:rFonts w:ascii="Times New Roman" w:hAnsi="Times New Roman" w:cs="Times New Roman"/>
          <w:sz w:val="24"/>
          <w:szCs w:val="24"/>
        </w:rPr>
        <w:t xml:space="preserve"> к настоящему Положению включены в перечень должностей работников иных учреждений:</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работникам учреждения, должности которых согласно </w:t>
      </w:r>
      <w:hyperlink w:anchor="P1028" w:history="1">
        <w:r w:rsidRPr="009B66CE">
          <w:rPr>
            <w:rFonts w:ascii="Times New Roman" w:hAnsi="Times New Roman" w:cs="Times New Roman"/>
            <w:sz w:val="24"/>
            <w:szCs w:val="24"/>
          </w:rPr>
          <w:t>приложению 2</w:t>
        </w:r>
      </w:hyperlink>
      <w:r w:rsidRPr="009B66CE">
        <w:rPr>
          <w:rFonts w:ascii="Times New Roman" w:hAnsi="Times New Roman" w:cs="Times New Roman"/>
          <w:sz w:val="24"/>
          <w:szCs w:val="24"/>
        </w:rPr>
        <w:t xml:space="preserve"> к настоящему Положению включены в перечень должностей работников государственного казенного учреждения Иркутской области «Единый центр обслуживания в сфере культуры»:</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первой (I) категории - в размере 15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второй (II) категории - в размере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7) если категорирование должностей (профессий) единым тарифно-квалификационным </w:t>
      </w:r>
      <w:hyperlink r:id="rId29" w:history="1">
        <w:r w:rsidRPr="009B66CE">
          <w:rPr>
            <w:rFonts w:ascii="Times New Roman" w:hAnsi="Times New Roman" w:cs="Times New Roman"/>
            <w:sz w:val="24"/>
            <w:szCs w:val="24"/>
          </w:rPr>
          <w:t>справочником</w:t>
        </w:r>
      </w:hyperlink>
      <w:r w:rsidRPr="009B66CE">
        <w:rPr>
          <w:rFonts w:ascii="Times New Roman" w:hAnsi="Times New Roman" w:cs="Times New Roman"/>
          <w:sz w:val="24"/>
          <w:szCs w:val="24"/>
        </w:rPr>
        <w:t xml:space="preserve"> работ и профессий рабочих, единым квалификационным </w:t>
      </w:r>
      <w:hyperlink r:id="rId30" w:history="1">
        <w:r w:rsidRPr="009B66CE">
          <w:rPr>
            <w:rFonts w:ascii="Times New Roman" w:hAnsi="Times New Roman" w:cs="Times New Roman"/>
            <w:sz w:val="24"/>
            <w:szCs w:val="24"/>
          </w:rPr>
          <w:t>справочником</w:t>
        </w:r>
      </w:hyperlink>
      <w:r w:rsidRPr="009B66CE">
        <w:rPr>
          <w:rFonts w:ascii="Times New Roman" w:hAnsi="Times New Roman" w:cs="Times New Roman"/>
          <w:sz w:val="24"/>
          <w:szCs w:val="24"/>
        </w:rPr>
        <w:t xml:space="preserve"> должностей руководителей, специалистов и служащих, утвержденных Министерством труда и социального развития Российской Федерации, иными нормативными правовыми актами Российской Федерации не предусмотрено:</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надбавка за важность выполняемых работ - в размере не менее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Важность выполняемой работы определяется для работников бюджетных учреждений как количество услуг учреждения по основной деятельности, в предоставлении которых работник принимает участие в соответствии с возложенными на него трудовым договором обязанностями, для работников казенных учреждений как участие работника в выполнении работ, имеющих приоритет очередности;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надбавка за самостоятельность выполняемых работ - в размере не менее 10 процентов.</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Самостоятельность выполняемой работы определяется как возложение на работника функций ответственного исполнителя по одному из направлений деятельности учреждения или структурного подразделения, исполнение работником обязанностей по координации и методическому руководству группами исполнителей работ или услуг учреждения;</w:t>
      </w:r>
    </w:p>
    <w:p w:rsidR="00402363" w:rsidRPr="009B66CE" w:rsidRDefault="00402363" w:rsidP="00C521EA">
      <w:pPr>
        <w:pStyle w:val="ac"/>
        <w:jc w:val="both"/>
        <w:rPr>
          <w:rFonts w:ascii="Times New Roman" w:hAnsi="Times New Roman" w:cs="Times New Roman"/>
          <w:sz w:val="24"/>
          <w:szCs w:val="24"/>
        </w:rPr>
      </w:pPr>
      <w:bookmarkStart w:id="8" w:name="P310"/>
      <w:bookmarkEnd w:id="8"/>
      <w:r w:rsidRPr="009B66CE">
        <w:rPr>
          <w:rFonts w:ascii="Times New Roman" w:hAnsi="Times New Roman" w:cs="Times New Roman"/>
          <w:sz w:val="24"/>
          <w:szCs w:val="24"/>
        </w:rPr>
        <w:t>9) надбавка молодым специалистам - в размере не менее пяти процентов устанавливается работникам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принятым на работу в соответствии с полученной квалификацией, стаж работы в соответствующем учреждении которых составляет менее трех лет.</w:t>
      </w:r>
    </w:p>
    <w:p w:rsidR="00402363" w:rsidRPr="009B66CE" w:rsidRDefault="00402363" w:rsidP="00C521EA">
      <w:pPr>
        <w:pStyle w:val="ac"/>
        <w:jc w:val="both"/>
        <w:rPr>
          <w:rFonts w:ascii="Times New Roman" w:hAnsi="Times New Roman" w:cs="Times New Roman"/>
          <w:b/>
          <w:sz w:val="24"/>
          <w:szCs w:val="24"/>
        </w:rPr>
      </w:pPr>
      <w:r w:rsidRPr="009B66CE">
        <w:rPr>
          <w:rFonts w:ascii="Times New Roman" w:hAnsi="Times New Roman" w:cs="Times New Roman"/>
          <w:sz w:val="24"/>
          <w:szCs w:val="24"/>
        </w:rPr>
        <w:t>35. К премиальным выплатам по итогам работы относятся: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премия по итогам работы за месяц или квартал;</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премия по итогам работы за год.</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36. Условием премирования работников учреждения за работу в календарном периоде (месяц или квартал, год) является отсутствие фактов применения дисциплинарных взысканий к работнику в соответствующем календарном периоде, в том числе по итогам рассмотрения обращений и заявлений граждан на некачественное оказание услуг (выполнение работ) работником, в случаях, если оказание услуг (выполнение работ) входит в должностные обязанности работника.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37. Основанием выплаты премии по итогам работы в месяц или квартал является наличие конкретных результатов исполнения своих трудовых (должностных) обязанностей, установленных соответствующими трудовыми договорами работников, исполненных качественно и в срок.</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Основаниями выплаты премии по итогам работы за год работникам казенного учреждения является участие работника в выполнении учреждением обязательств по договорам (соглашениям) о предоставлении услуг.</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Степень участия в выполнении учреждением обязательств по договорам (соглашениям) о предоставлении услуг определяется руководителем, в непосредственном подчинении которого находится работник.</w:t>
      </w:r>
    </w:p>
    <w:p w:rsidR="00402363" w:rsidRPr="009B66CE" w:rsidRDefault="00402363" w:rsidP="00C521EA">
      <w:pPr>
        <w:pStyle w:val="ac"/>
        <w:jc w:val="both"/>
        <w:rPr>
          <w:rFonts w:ascii="Times New Roman" w:hAnsi="Times New Roman" w:cs="Times New Roman"/>
          <w:sz w:val="24"/>
          <w:szCs w:val="24"/>
        </w:rPr>
      </w:pP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Глава 4. УСТАНОВЛЕНИЕ СТИМУЛИРУЮЩИХ ВЫПЛАТ</w:t>
      </w:r>
    </w:p>
    <w:p w:rsidR="00402363" w:rsidRPr="009B66CE" w:rsidRDefault="00402363" w:rsidP="00C521EA">
      <w:pPr>
        <w:pStyle w:val="ac"/>
        <w:jc w:val="both"/>
        <w:rPr>
          <w:rFonts w:ascii="Times New Roman" w:hAnsi="Times New Roman" w:cs="Times New Roman"/>
          <w:sz w:val="24"/>
          <w:szCs w:val="24"/>
        </w:rPr>
      </w:pP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38. Стимулирующие выплаты устанавливаются работникам, за исключением работников администрации, с учетом:</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 показателей и критериев эффективности деятельности работников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lastRenderedPageBreak/>
        <w:t>2) рекомендаций комиссии по определению размеров стимулирующих выплат работникам, созданной в учреждении с участием представительного органа работников (далее - комиссия), если иное не установлено настоящим Положением.</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39. Показатели и критерии эффективности деятельности работников учреждений определяются локальными актами по оплате труда по каждому виду выплат отдельно. Конкретные показатели эффективности деятельности работника учреждения указываются в локальном акте по оплате труда или в заключаемом с работником трудовом договоре.</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40.  Состав и порядок работы комиссии утверждается локальным актом учреждения.</w:t>
      </w:r>
    </w:p>
    <w:p w:rsidR="00402363" w:rsidRPr="009B66CE" w:rsidRDefault="00402363" w:rsidP="00C521EA">
      <w:pPr>
        <w:pStyle w:val="ac"/>
        <w:jc w:val="both"/>
        <w:rPr>
          <w:rFonts w:ascii="Times New Roman" w:hAnsi="Times New Roman" w:cs="Times New Roman"/>
          <w:sz w:val="24"/>
          <w:szCs w:val="24"/>
        </w:rPr>
      </w:pPr>
      <w:bookmarkStart w:id="9" w:name="P339"/>
      <w:bookmarkEnd w:id="9"/>
      <w:r w:rsidRPr="009B66CE">
        <w:rPr>
          <w:rFonts w:ascii="Times New Roman" w:hAnsi="Times New Roman" w:cs="Times New Roman"/>
          <w:sz w:val="24"/>
          <w:szCs w:val="24"/>
        </w:rPr>
        <w:t>41. Представление по определению размеров стимулирующих выплат работникам учреждения (далее - представление) направляется руководителю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заместителями руководителя - на руководителей структурных подразделений учреждения, а также на иных работников учреждения, непосредственно подчиненных заместителям руководителя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руководителями соответствующих структурных подразделений учреждения - на работников, подчиненных руководителям соответствующих структурных подразделений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На работников, находящихся в непосредственном подчинении руководителя учреждения, представление составляется ими самостоятельно или руководителем учреждения с учетом установленных настоящей главой требований.</w:t>
      </w:r>
    </w:p>
    <w:p w:rsidR="00402363" w:rsidRPr="009B66CE" w:rsidRDefault="00402363" w:rsidP="00C521EA">
      <w:pPr>
        <w:pStyle w:val="ac"/>
        <w:jc w:val="both"/>
        <w:rPr>
          <w:rFonts w:ascii="Times New Roman" w:hAnsi="Times New Roman" w:cs="Times New Roman"/>
          <w:sz w:val="24"/>
          <w:szCs w:val="24"/>
        </w:rPr>
      </w:pPr>
      <w:bookmarkStart w:id="10" w:name="P343"/>
      <w:bookmarkEnd w:id="10"/>
      <w:r w:rsidRPr="009B66CE">
        <w:rPr>
          <w:rFonts w:ascii="Times New Roman" w:hAnsi="Times New Roman" w:cs="Times New Roman"/>
          <w:sz w:val="24"/>
          <w:szCs w:val="24"/>
        </w:rPr>
        <w:t>42. 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находящихся в непосредственном подчинении руководителя структурного подразделения учреждения или заместителя руководителя учреждения,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Представление составляется в свободной форме лицами, указанными в пункте 41 настоящего Положения на основании письменного или устного обращения работника учреждения об установлении стимулирующих выплат, если иное не установлено настоящим Положением.</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43. Представление составляется лицами, указанными в 4</w:t>
      </w:r>
      <w:hyperlink w:anchor="P339" w:history="1">
        <w:r w:rsidRPr="009B66CE">
          <w:rPr>
            <w:rFonts w:ascii="Times New Roman" w:hAnsi="Times New Roman" w:cs="Times New Roman"/>
            <w:sz w:val="24"/>
            <w:szCs w:val="24"/>
          </w:rPr>
          <w:t>1</w:t>
        </w:r>
      </w:hyperlink>
      <w:r w:rsidRPr="009B66CE">
        <w:rPr>
          <w:rFonts w:ascii="Times New Roman" w:hAnsi="Times New Roman" w:cs="Times New Roman"/>
          <w:sz w:val="24"/>
          <w:szCs w:val="24"/>
        </w:rPr>
        <w:t xml:space="preserve"> настоящего Положения, по собственной инициативе в случаях:</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 при изменении наименований, порядка установления и размеров стимулирующих выплат, предусмотренных локальными актами об оплате труда;</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2) фактического изменения результатов (качества) выполнения должностных обязанностей работником, которое может привести к уменьшению размеров стимулирующих выплат, установленных работнику;</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 заключения трудового договора (дополнительного соглашения к трудовому договору) с работником непосредственным руководителем структурного подразделения, в котором работник учреждения должен исполнять (исполняет) трудовые (должностные) обязанности, и направляется руководителю учреждения не позднее одного рабочего дня, предшествующего подписанию трудового договора (дополнительного соглашения к трудовому договору) с работником;</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 при установлении и определении размеров премиальных выплат.</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44. Размеры стимулирующих выплат, за исключением премиальных выплат по итогам работы, устанавливаются в трудовых договорах, заключаемых с работниками учреждения, за исключением работников администрации, с учетом рекомендаций комиссии по определению размеров стимулирующих выплат.</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Размеры премиальных выплат работникам учреждения, за исключением работников администрации, устанавливаются руководителем учреждения в локальном акте учреждения с учетом рекомендаций комиссии по определению размеров стимулирующих выплат.</w:t>
      </w:r>
    </w:p>
    <w:p w:rsidR="00402363" w:rsidRPr="009B66CE" w:rsidRDefault="00402363" w:rsidP="00C521EA">
      <w:pPr>
        <w:pStyle w:val="ac"/>
        <w:jc w:val="both"/>
        <w:rPr>
          <w:rFonts w:ascii="Times New Roman" w:hAnsi="Times New Roman" w:cs="Times New Roman"/>
          <w:sz w:val="24"/>
          <w:szCs w:val="24"/>
        </w:rPr>
      </w:pPr>
    </w:p>
    <w:p w:rsidR="00402363" w:rsidRPr="009B66CE" w:rsidRDefault="00402363" w:rsidP="00C521EA">
      <w:pPr>
        <w:pStyle w:val="ac"/>
        <w:jc w:val="both"/>
        <w:rPr>
          <w:rFonts w:ascii="Times New Roman" w:hAnsi="Times New Roman" w:cs="Times New Roman"/>
          <w:sz w:val="24"/>
          <w:szCs w:val="24"/>
        </w:rPr>
      </w:pPr>
      <w:bookmarkStart w:id="11" w:name="P354"/>
      <w:bookmarkEnd w:id="11"/>
      <w:r w:rsidRPr="009B66CE">
        <w:rPr>
          <w:rFonts w:ascii="Times New Roman" w:hAnsi="Times New Roman" w:cs="Times New Roman"/>
          <w:sz w:val="24"/>
          <w:szCs w:val="24"/>
        </w:rPr>
        <w:t>Глава 5. ОСОБЕННОСТИ УСТАНОВЛЕНИЯ ЗАРАБОТНОЙ ПЛАТЫ</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РАБОТНИКАМ АДМИНИСТРАЦИИ</w:t>
      </w:r>
    </w:p>
    <w:p w:rsidR="00402363" w:rsidRPr="009B66CE" w:rsidRDefault="00402363" w:rsidP="00C521EA">
      <w:pPr>
        <w:pStyle w:val="ac"/>
        <w:jc w:val="both"/>
        <w:rPr>
          <w:rFonts w:ascii="Times New Roman" w:hAnsi="Times New Roman" w:cs="Times New Roman"/>
          <w:sz w:val="24"/>
          <w:szCs w:val="24"/>
        </w:rPr>
      </w:pP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45. Порядок исчисления размера средней заработной платы для определения размеров должностных окладов руководителя учреждения  утвержден постановлением Администрации </w:t>
      </w:r>
      <w:r w:rsidRPr="009B66CE">
        <w:rPr>
          <w:rFonts w:ascii="Times New Roman" w:hAnsi="Times New Roman" w:cs="Times New Roman"/>
          <w:sz w:val="24"/>
          <w:szCs w:val="24"/>
        </w:rPr>
        <w:lastRenderedPageBreak/>
        <w:t>муниципального образования «Хадахан» от 26.01.2017г года №9 «Об утверждении Порядка исчисления размера средней заработной платы для определения размеров должностного оклада руководителя муниципального казенного учреждения « Культурно - досуговый центр МО « Хадахан».</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46. Должностные оклады заместителей руководителя, главного бухгалтера учреждения определяются в заключаемых с ними трудовых договорах в зависимости от должностного оклада руководителя соответствующего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Должностные оклады заместителей руководителя учреждения устанавливаются на 10 - 45 процентов ниже должностного оклада руководителя соответствующего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47. Должностной оклад главного бухгалтера учреждения устанавливается в заключаемом с ним трудовом договоре на 10 - 60 процентов ниже должностного оклада руководителя соответствующего государственного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48. Должностные оклады заместителей руководителей, главного бухгалтера устанавливаются с учетом:</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1) размера должностного оклада руководителя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2) степени участия в организации осуществления основных видов деятельности учреждения, административно-хозяйственной, финансовой и иных не основных видов деятельности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3) количества заместителей руководителя учреждения;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 выполнения количественных и качественных показателей муниципального задания учреждения в предыдущем году;</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5) стажа работы в учреждении.</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49. Размеры должностных окладов работников администрации указываются в заключаемых с ними трудовых договорах.</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Размеры компенсационных выплат работникам администрации указываются в заключаемых с ними трудовых договорах в соответствии с </w:t>
      </w:r>
      <w:hyperlink w:anchor="P123" w:history="1">
        <w:r w:rsidRPr="009B66CE">
          <w:rPr>
            <w:rFonts w:ascii="Times New Roman" w:hAnsi="Times New Roman" w:cs="Times New Roman"/>
            <w:sz w:val="24"/>
            <w:szCs w:val="24"/>
          </w:rPr>
          <w:t>главой 2</w:t>
        </w:r>
      </w:hyperlink>
      <w:r w:rsidRPr="009B66CE">
        <w:rPr>
          <w:rFonts w:ascii="Times New Roman" w:hAnsi="Times New Roman" w:cs="Times New Roman"/>
          <w:sz w:val="24"/>
          <w:szCs w:val="24"/>
        </w:rPr>
        <w:t xml:space="preserve"> настоящего Положения.</w:t>
      </w:r>
    </w:p>
    <w:p w:rsidR="00402363" w:rsidRPr="009B66CE" w:rsidRDefault="00402363" w:rsidP="00C521EA">
      <w:pPr>
        <w:pStyle w:val="ac"/>
        <w:jc w:val="both"/>
        <w:rPr>
          <w:rFonts w:ascii="Times New Roman" w:hAnsi="Times New Roman" w:cs="Times New Roman"/>
          <w:sz w:val="24"/>
          <w:szCs w:val="24"/>
        </w:rPr>
      </w:pPr>
      <w:r w:rsidRPr="009B66CE">
        <w:rPr>
          <w:rFonts w:ascii="Times New Roman" w:hAnsi="Times New Roman" w:cs="Times New Roman"/>
          <w:sz w:val="24"/>
          <w:szCs w:val="24"/>
        </w:rPr>
        <w:t xml:space="preserve">50. </w:t>
      </w:r>
      <w:bookmarkStart w:id="12" w:name="P371"/>
      <w:bookmarkEnd w:id="12"/>
      <w:r w:rsidRPr="009B66CE">
        <w:rPr>
          <w:rFonts w:ascii="Times New Roman" w:hAnsi="Times New Roman" w:cs="Times New Roman"/>
          <w:sz w:val="24"/>
          <w:szCs w:val="24"/>
        </w:rPr>
        <w:t xml:space="preserve"> Выплаты стимулирующего характера заместителям руководителя учреждения и главному бухгалтеру учреждения устанавливаются на основании утвержденных показателей и критериев эффективности деятельности работников муниципального учреждения в виде премиальных выплат по итогам работы за месяц, квартал и год в процентах к должностным окладам или в абсолютных размерах, а также представлений, направленных руководителю учреждения или самостоятельно им составленных с учетом требований пунктами 42, 43 настоящего Положения.</w:t>
      </w:r>
    </w:p>
    <w:p w:rsidR="00402363" w:rsidRPr="009B66CE" w:rsidRDefault="00402363" w:rsidP="00C521EA">
      <w:pPr>
        <w:pStyle w:val="ac"/>
        <w:jc w:val="both"/>
        <w:rPr>
          <w:rFonts w:ascii="Times New Roman" w:hAnsi="Times New Roman" w:cs="Times New Roman"/>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Pr="009B66CE" w:rsidRDefault="00402363" w:rsidP="00C521EA">
      <w:pPr>
        <w:pStyle w:val="ac"/>
        <w:jc w:val="both"/>
        <w:rPr>
          <w:rFonts w:ascii="Times New Roman" w:hAnsi="Times New Roman" w:cs="Times New Roman"/>
          <w:color w:val="76923C"/>
          <w:sz w:val="24"/>
          <w:szCs w:val="24"/>
        </w:rPr>
      </w:pPr>
    </w:p>
    <w:p w:rsidR="00402363" w:rsidRDefault="00402363" w:rsidP="00025514">
      <w:pPr>
        <w:pStyle w:val="ac"/>
        <w:rPr>
          <w:rFonts w:ascii="Times New Roman" w:hAnsi="Times New Roman" w:cs="Times New Roman"/>
          <w:color w:val="76923C"/>
          <w:sz w:val="24"/>
          <w:szCs w:val="24"/>
        </w:rPr>
      </w:pPr>
      <w:r>
        <w:rPr>
          <w:rFonts w:ascii="Times New Roman" w:hAnsi="Times New Roman" w:cs="Times New Roman"/>
          <w:color w:val="76923C"/>
          <w:sz w:val="24"/>
          <w:szCs w:val="24"/>
        </w:rPr>
        <w:lastRenderedPageBreak/>
        <w:t xml:space="preserve">               </w:t>
      </w:r>
    </w:p>
    <w:p w:rsidR="00402363" w:rsidRPr="00025514" w:rsidRDefault="00402363" w:rsidP="003B104C">
      <w:pPr>
        <w:pStyle w:val="ConsPlusNormal"/>
        <w:jc w:val="center"/>
        <w:rPr>
          <w:szCs w:val="22"/>
        </w:rPr>
      </w:pPr>
      <w:r w:rsidRPr="00025514">
        <w:rPr>
          <w:rFonts w:ascii="Times New Roman" w:hAnsi="Times New Roman" w:cs="Times New Roman"/>
          <w:szCs w:val="22"/>
        </w:rPr>
        <w:t>РАЗМЕРЫ МИНИМАЛЬНЫХ ОКЛАДОВ РАБОТНИКОВ МУНИЦИПАЛЬНОГО</w:t>
      </w:r>
    </w:p>
    <w:p w:rsidR="00402363" w:rsidRPr="00025514" w:rsidRDefault="00402363" w:rsidP="003B104C">
      <w:pPr>
        <w:ind w:firstLine="540"/>
        <w:jc w:val="center"/>
        <w:rPr>
          <w:sz w:val="22"/>
          <w:szCs w:val="22"/>
        </w:rPr>
      </w:pPr>
      <w:r w:rsidRPr="00025514">
        <w:rPr>
          <w:sz w:val="22"/>
          <w:szCs w:val="22"/>
        </w:rPr>
        <w:t>КАЗЕННОГО УЧРЕЖДЕНИЯ « КУЛЬТУРНО</w:t>
      </w:r>
      <w:r w:rsidR="00EF5E9D">
        <w:rPr>
          <w:sz w:val="22"/>
          <w:szCs w:val="22"/>
        </w:rPr>
        <w:t xml:space="preserve"> </w:t>
      </w:r>
      <w:bookmarkStart w:id="13" w:name="_GoBack"/>
      <w:bookmarkEnd w:id="13"/>
      <w:r w:rsidRPr="00025514">
        <w:rPr>
          <w:sz w:val="22"/>
          <w:szCs w:val="22"/>
        </w:rPr>
        <w:t>- ДОСУГОВЫЙ ЦЕНТР  МУНИЦИПАЛЬНОГО ОБРАЗОВАНИЯ « ХАДАХАН» , ПО ПРОФЕССИОНАЛЬНЫМ КВАЛИФИКАЦИОННЫМ ГРУППАМ</w:t>
      </w:r>
    </w:p>
    <w:p w:rsidR="00402363" w:rsidRDefault="00402363" w:rsidP="003B104C">
      <w:pPr>
        <w:ind w:firstLine="540"/>
        <w:jc w:val="center"/>
      </w:pPr>
    </w:p>
    <w:p w:rsidR="00402363" w:rsidRDefault="00402363" w:rsidP="00D450E6">
      <w:pPr>
        <w:ind w:left="-284" w:firstLine="142"/>
      </w:pPr>
      <w:r>
        <w:t xml:space="preserve">  Профессиональные квалификационные группы должностей работников культуры, искусства и кинематографии, утвержденные приказом Минздравсоцразвития России от 31 августа 2007 года №570</w:t>
      </w:r>
    </w:p>
    <w:p w:rsidR="00402363" w:rsidRDefault="00402363" w:rsidP="00D450E6">
      <w:pPr>
        <w:ind w:firstLine="540"/>
        <w:jc w:val="both"/>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50"/>
        <w:gridCol w:w="2360"/>
      </w:tblGrid>
      <w:tr w:rsidR="00402363" w:rsidRPr="00D06F43" w:rsidTr="00E63CEB">
        <w:tc>
          <w:tcPr>
            <w:tcW w:w="10410" w:type="dxa"/>
            <w:gridSpan w:val="2"/>
          </w:tcPr>
          <w:p w:rsidR="00402363" w:rsidRPr="00D06F43" w:rsidRDefault="00402363" w:rsidP="00E63CEB">
            <w:pPr>
              <w:pStyle w:val="ConsPlusNormal"/>
              <w:jc w:val="center"/>
              <w:outlineLvl w:val="3"/>
              <w:rPr>
                <w:rFonts w:ascii="Times New Roman" w:hAnsi="Times New Roman" w:cs="Times New Roman"/>
                <w:sz w:val="24"/>
                <w:szCs w:val="24"/>
              </w:rPr>
            </w:pPr>
            <w:r w:rsidRPr="00D06F43">
              <w:rPr>
                <w:rFonts w:ascii="Times New Roman" w:hAnsi="Times New Roman" w:cs="Times New Roman"/>
                <w:sz w:val="24"/>
                <w:szCs w:val="24"/>
              </w:rPr>
              <w:t>Профессион</w:t>
            </w:r>
            <w:r>
              <w:rPr>
                <w:rFonts w:ascii="Times New Roman" w:hAnsi="Times New Roman" w:cs="Times New Roman"/>
                <w:sz w:val="24"/>
                <w:szCs w:val="24"/>
              </w:rPr>
              <w:t>альная квалификационная группа «</w:t>
            </w:r>
            <w:r w:rsidRPr="00D06F43">
              <w:rPr>
                <w:rFonts w:ascii="Times New Roman" w:hAnsi="Times New Roman" w:cs="Times New Roman"/>
                <w:sz w:val="24"/>
                <w:szCs w:val="24"/>
              </w:rPr>
              <w:t>Должности технических исполнителей и ар</w:t>
            </w:r>
            <w:r>
              <w:rPr>
                <w:rFonts w:ascii="Times New Roman" w:hAnsi="Times New Roman" w:cs="Times New Roman"/>
                <w:sz w:val="24"/>
                <w:szCs w:val="24"/>
              </w:rPr>
              <w:t>тистов вспомогательного состава»</w:t>
            </w:r>
          </w:p>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вспомогательного состава театров и концертных организаций</w:t>
            </w:r>
          </w:p>
        </w:tc>
        <w:tc>
          <w:tcPr>
            <w:tcW w:w="2360" w:type="dxa"/>
            <w:vMerge w:val="restart"/>
          </w:tcPr>
          <w:p w:rsidR="00402363" w:rsidRPr="009F034B" w:rsidRDefault="00402363" w:rsidP="00E63CEB">
            <w:pPr>
              <w:pStyle w:val="ConsPlusNormal"/>
              <w:jc w:val="center"/>
              <w:rPr>
                <w:rFonts w:ascii="Times New Roman" w:hAnsi="Times New Roman" w:cs="Times New Roman"/>
                <w:b/>
                <w:sz w:val="24"/>
                <w:szCs w:val="24"/>
              </w:rPr>
            </w:pPr>
            <w:r w:rsidRPr="009F034B">
              <w:rPr>
                <w:rFonts w:ascii="Times New Roman" w:hAnsi="Times New Roman" w:cs="Times New Roman"/>
                <w:b/>
                <w:sz w:val="24"/>
                <w:szCs w:val="24"/>
              </w:rPr>
              <w:t>6819</w:t>
            </w:r>
          </w:p>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Смотритель музейный</w:t>
            </w:r>
          </w:p>
        </w:tc>
        <w:tc>
          <w:tcPr>
            <w:tcW w:w="2360" w:type="dxa"/>
            <w:vMerge/>
          </w:tcPr>
          <w:p w:rsidR="00402363" w:rsidRPr="00D06F43" w:rsidRDefault="00402363" w:rsidP="00E63CEB"/>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Контролер билетов</w:t>
            </w:r>
          </w:p>
        </w:tc>
        <w:tc>
          <w:tcPr>
            <w:tcW w:w="2360" w:type="dxa"/>
            <w:vMerge/>
          </w:tcPr>
          <w:p w:rsidR="00402363" w:rsidRPr="00D06F43" w:rsidRDefault="00402363" w:rsidP="00E63CEB"/>
        </w:tc>
      </w:tr>
      <w:tr w:rsidR="00402363" w:rsidRPr="00D06F43" w:rsidTr="00E63CEB">
        <w:tc>
          <w:tcPr>
            <w:tcW w:w="10410" w:type="dxa"/>
            <w:gridSpan w:val="2"/>
          </w:tcPr>
          <w:p w:rsidR="00402363" w:rsidRPr="00D06F43" w:rsidRDefault="00402363" w:rsidP="00E63CEB">
            <w:pPr>
              <w:pStyle w:val="ConsPlusNormal"/>
              <w:jc w:val="center"/>
              <w:outlineLvl w:val="3"/>
              <w:rPr>
                <w:rFonts w:ascii="Times New Roman" w:hAnsi="Times New Roman" w:cs="Times New Roman"/>
                <w:sz w:val="24"/>
                <w:szCs w:val="24"/>
              </w:rPr>
            </w:pPr>
            <w:r w:rsidRPr="00D06F43">
              <w:rPr>
                <w:rFonts w:ascii="Times New Roman" w:hAnsi="Times New Roman" w:cs="Times New Roman"/>
                <w:sz w:val="24"/>
                <w:szCs w:val="24"/>
              </w:rPr>
              <w:t xml:space="preserve">Профессиональная квалификационная группа </w:t>
            </w:r>
            <w:r>
              <w:rPr>
                <w:rFonts w:ascii="Times New Roman" w:hAnsi="Times New Roman" w:cs="Times New Roman"/>
                <w:sz w:val="24"/>
                <w:szCs w:val="24"/>
              </w:rPr>
              <w:t>«</w:t>
            </w:r>
            <w:r w:rsidRPr="00D06F43">
              <w:rPr>
                <w:rFonts w:ascii="Times New Roman" w:hAnsi="Times New Roman" w:cs="Times New Roman"/>
                <w:sz w:val="24"/>
                <w:szCs w:val="24"/>
              </w:rPr>
              <w:t>Должности работников культуры, искусства и кинематографии среднего звена</w:t>
            </w:r>
            <w:r>
              <w:rPr>
                <w:rFonts w:ascii="Times New Roman" w:hAnsi="Times New Roman" w:cs="Times New Roman"/>
                <w:sz w:val="24"/>
                <w:szCs w:val="24"/>
              </w:rPr>
              <w:t>»</w:t>
            </w:r>
          </w:p>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билетными кассами</w:t>
            </w:r>
          </w:p>
        </w:tc>
        <w:tc>
          <w:tcPr>
            <w:tcW w:w="2360" w:type="dxa"/>
            <w:vMerge w:val="restart"/>
          </w:tcPr>
          <w:p w:rsidR="00402363" w:rsidRPr="009F034B" w:rsidRDefault="00402363" w:rsidP="00E63CEB">
            <w:pPr>
              <w:pStyle w:val="ConsPlusNormal"/>
              <w:jc w:val="center"/>
              <w:rPr>
                <w:rFonts w:ascii="Times New Roman" w:hAnsi="Times New Roman" w:cs="Times New Roman"/>
                <w:b/>
                <w:sz w:val="24"/>
                <w:szCs w:val="24"/>
              </w:rPr>
            </w:pPr>
            <w:r w:rsidRPr="009F034B">
              <w:rPr>
                <w:rFonts w:ascii="Times New Roman" w:hAnsi="Times New Roman" w:cs="Times New Roman"/>
                <w:b/>
                <w:sz w:val="24"/>
                <w:szCs w:val="24"/>
              </w:rPr>
              <w:t>8250</w:t>
            </w:r>
          </w:p>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костюмерной</w:t>
            </w:r>
          </w:p>
        </w:tc>
        <w:tc>
          <w:tcPr>
            <w:tcW w:w="2360" w:type="dxa"/>
            <w:vMerge/>
          </w:tcPr>
          <w:p w:rsidR="00402363" w:rsidRPr="00D06F43" w:rsidRDefault="00402363" w:rsidP="00E63CEB"/>
        </w:tc>
      </w:tr>
      <w:tr w:rsidR="00402363" w:rsidRPr="00D06F43" w:rsidTr="00E63CEB">
        <w:trPr>
          <w:trHeight w:val="567"/>
        </w:trPr>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оркестра (ансамбля), обслуживающего кинотеатры, рестораны, кафе и танцевальные площадки</w:t>
            </w:r>
          </w:p>
        </w:tc>
        <w:tc>
          <w:tcPr>
            <w:tcW w:w="2360" w:type="dxa"/>
            <w:vMerge/>
          </w:tcPr>
          <w:p w:rsidR="00402363" w:rsidRPr="00D06F43" w:rsidRDefault="00402363" w:rsidP="00E63CEB"/>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Организатор экскурсий</w:t>
            </w:r>
          </w:p>
        </w:tc>
        <w:tc>
          <w:tcPr>
            <w:tcW w:w="2360" w:type="dxa"/>
            <w:vMerge/>
          </w:tcPr>
          <w:p w:rsidR="00402363" w:rsidRPr="00D06F43" w:rsidRDefault="00402363" w:rsidP="00E63CEB"/>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Руководитель кружка, любительского объединения, клуба по интересам</w:t>
            </w:r>
          </w:p>
        </w:tc>
        <w:tc>
          <w:tcPr>
            <w:tcW w:w="2360" w:type="dxa"/>
            <w:vMerge/>
          </w:tcPr>
          <w:p w:rsidR="00402363" w:rsidRPr="00D06F43" w:rsidRDefault="00402363" w:rsidP="00E63CEB"/>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Распорядитель танцевального вечера, ведущий дискотеки, руководитель музыкальной части дискотеки</w:t>
            </w:r>
          </w:p>
        </w:tc>
        <w:tc>
          <w:tcPr>
            <w:tcW w:w="2360" w:type="dxa"/>
            <w:vMerge/>
          </w:tcPr>
          <w:p w:rsidR="00402363" w:rsidRPr="00D06F43" w:rsidRDefault="00402363" w:rsidP="00E63CEB"/>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Культорганизатор</w:t>
            </w:r>
          </w:p>
        </w:tc>
        <w:tc>
          <w:tcPr>
            <w:tcW w:w="2360" w:type="dxa"/>
            <w:vMerge/>
          </w:tcPr>
          <w:p w:rsidR="00402363" w:rsidRPr="00D06F43" w:rsidRDefault="00402363" w:rsidP="00E63CEB"/>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Ассистенты: режиссера, дирижера, балетмейстера, хормейстера</w:t>
            </w:r>
          </w:p>
        </w:tc>
        <w:tc>
          <w:tcPr>
            <w:tcW w:w="2360" w:type="dxa"/>
            <w:vMerge/>
          </w:tcPr>
          <w:p w:rsidR="00402363" w:rsidRPr="00D06F43" w:rsidRDefault="00402363" w:rsidP="00E63CEB"/>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Помощник режиссера</w:t>
            </w:r>
          </w:p>
        </w:tc>
        <w:tc>
          <w:tcPr>
            <w:tcW w:w="2360" w:type="dxa"/>
            <w:vMerge/>
          </w:tcPr>
          <w:p w:rsidR="00402363" w:rsidRPr="00D06F43" w:rsidRDefault="00402363" w:rsidP="00E63CEB"/>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Мастер участка ремонта и реставрации фильмофонда</w:t>
            </w:r>
          </w:p>
        </w:tc>
        <w:tc>
          <w:tcPr>
            <w:tcW w:w="2360" w:type="dxa"/>
            <w:vMerge/>
          </w:tcPr>
          <w:p w:rsidR="00402363" w:rsidRPr="00D06F43" w:rsidRDefault="00402363" w:rsidP="00E63CEB"/>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Аккомпаниатор</w:t>
            </w:r>
          </w:p>
        </w:tc>
        <w:tc>
          <w:tcPr>
            <w:tcW w:w="2360" w:type="dxa"/>
            <w:vMerge/>
          </w:tcPr>
          <w:p w:rsidR="00402363" w:rsidRPr="00D06F43" w:rsidRDefault="00402363" w:rsidP="00E63CEB"/>
        </w:tc>
      </w:tr>
      <w:tr w:rsidR="00402363" w:rsidRPr="00D06F43" w:rsidTr="00E63CEB">
        <w:tc>
          <w:tcPr>
            <w:tcW w:w="8050" w:type="dxa"/>
          </w:tcPr>
          <w:p w:rsidR="00402363" w:rsidRPr="00D06F43" w:rsidRDefault="00402363" w:rsidP="00E63CEB">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 xml:space="preserve">Иные должности, предусмотренные </w:t>
            </w:r>
            <w:hyperlink r:id="rId31" w:history="1">
              <w:r>
                <w:rPr>
                  <w:rFonts w:ascii="Times New Roman" w:hAnsi="Times New Roman" w:cs="Times New Roman"/>
                  <w:sz w:val="24"/>
                  <w:szCs w:val="24"/>
                </w:rPr>
                <w:t>п</w:t>
              </w:r>
              <w:r w:rsidRPr="00D74AFC">
                <w:rPr>
                  <w:rFonts w:ascii="Times New Roman" w:hAnsi="Times New Roman" w:cs="Times New Roman"/>
                  <w:sz w:val="24"/>
                  <w:szCs w:val="24"/>
                </w:rPr>
                <w:t>риказом</w:t>
              </w:r>
            </w:hyperlink>
            <w:r w:rsidRPr="00D06F43">
              <w:rPr>
                <w:rFonts w:ascii="Times New Roman" w:hAnsi="Times New Roman" w:cs="Times New Roman"/>
                <w:sz w:val="24"/>
                <w:szCs w:val="24"/>
              </w:rPr>
              <w:t xml:space="preserve"> Минздравсоцразвития России от 31 август</w:t>
            </w:r>
            <w:r>
              <w:rPr>
                <w:rFonts w:ascii="Times New Roman" w:hAnsi="Times New Roman" w:cs="Times New Roman"/>
                <w:sz w:val="24"/>
                <w:szCs w:val="24"/>
              </w:rPr>
              <w:t>а 2007 года №</w:t>
            </w:r>
            <w:r w:rsidRPr="00D06F43">
              <w:rPr>
                <w:rFonts w:ascii="Times New Roman" w:hAnsi="Times New Roman" w:cs="Times New Roman"/>
                <w:sz w:val="24"/>
                <w:szCs w:val="24"/>
              </w:rPr>
              <w:t>570, по данной ПКГ</w:t>
            </w:r>
          </w:p>
        </w:tc>
        <w:tc>
          <w:tcPr>
            <w:tcW w:w="2360" w:type="dxa"/>
            <w:vMerge/>
          </w:tcPr>
          <w:p w:rsidR="00402363" w:rsidRPr="00D06F43" w:rsidRDefault="00402363" w:rsidP="00E63CEB"/>
        </w:tc>
      </w:tr>
    </w:tbl>
    <w:p w:rsidR="00402363" w:rsidRDefault="00402363" w:rsidP="00025514">
      <w:pPr>
        <w:pStyle w:val="ac"/>
        <w:rPr>
          <w:rFonts w:ascii="Times New Roman" w:hAnsi="Times New Roman" w:cs="Times New Roman"/>
          <w:color w:val="76923C"/>
          <w:sz w:val="24"/>
          <w:szCs w:val="24"/>
        </w:rPr>
      </w:pPr>
    </w:p>
    <w:p w:rsidR="00402363" w:rsidRDefault="00402363" w:rsidP="00025514">
      <w:pPr>
        <w:pStyle w:val="ac"/>
        <w:rPr>
          <w:rFonts w:ascii="Times New Roman" w:hAnsi="Times New Roman" w:cs="Times New Roman"/>
          <w:color w:val="76923C"/>
          <w:sz w:val="24"/>
          <w:szCs w:val="24"/>
        </w:rPr>
      </w:pPr>
    </w:p>
    <w:p w:rsidR="00402363" w:rsidRDefault="00402363" w:rsidP="00025514">
      <w:pPr>
        <w:pStyle w:val="ac"/>
        <w:rPr>
          <w:rFonts w:ascii="Times New Roman" w:hAnsi="Times New Roman" w:cs="Times New Roman"/>
          <w:color w:val="76923C"/>
          <w:sz w:val="24"/>
          <w:szCs w:val="24"/>
        </w:rPr>
      </w:pPr>
    </w:p>
    <w:p w:rsidR="00402363" w:rsidRDefault="00402363" w:rsidP="00025514">
      <w:pPr>
        <w:pStyle w:val="ac"/>
        <w:rPr>
          <w:rFonts w:ascii="Times New Roman" w:hAnsi="Times New Roman" w:cs="Times New Roman"/>
          <w:color w:val="76923C"/>
          <w:sz w:val="24"/>
          <w:szCs w:val="24"/>
        </w:rPr>
      </w:pPr>
    </w:p>
    <w:p w:rsidR="00402363" w:rsidRDefault="00402363" w:rsidP="00025514">
      <w:pPr>
        <w:pStyle w:val="ac"/>
        <w:rPr>
          <w:rFonts w:ascii="Times New Roman" w:hAnsi="Times New Roman" w:cs="Times New Roman"/>
          <w:color w:val="76923C"/>
          <w:sz w:val="24"/>
          <w:szCs w:val="24"/>
        </w:rPr>
      </w:pPr>
    </w:p>
    <w:p w:rsidR="00402363" w:rsidRDefault="00402363" w:rsidP="00025514">
      <w:pPr>
        <w:pStyle w:val="ac"/>
        <w:rPr>
          <w:rFonts w:ascii="Times New Roman" w:hAnsi="Times New Roman" w:cs="Times New Roman"/>
          <w:color w:val="76923C"/>
          <w:sz w:val="24"/>
          <w:szCs w:val="24"/>
        </w:rPr>
      </w:pPr>
    </w:p>
    <w:p w:rsidR="00402363" w:rsidRDefault="00402363" w:rsidP="00025514">
      <w:pPr>
        <w:pStyle w:val="ac"/>
        <w:rPr>
          <w:rFonts w:ascii="Times New Roman" w:hAnsi="Times New Roman" w:cs="Times New Roman"/>
          <w:color w:val="76923C"/>
          <w:sz w:val="24"/>
          <w:szCs w:val="24"/>
        </w:rPr>
      </w:pPr>
    </w:p>
    <w:p w:rsidR="00402363" w:rsidRDefault="00402363" w:rsidP="00025514">
      <w:pPr>
        <w:pStyle w:val="ac"/>
        <w:rPr>
          <w:rFonts w:ascii="Times New Roman" w:hAnsi="Times New Roman" w:cs="Times New Roman"/>
          <w:color w:val="76923C"/>
          <w:sz w:val="24"/>
          <w:szCs w:val="24"/>
        </w:rPr>
      </w:pPr>
    </w:p>
    <w:p w:rsidR="00402363" w:rsidRDefault="00402363" w:rsidP="00025514">
      <w:pPr>
        <w:pStyle w:val="ac"/>
        <w:rPr>
          <w:rFonts w:ascii="Times New Roman" w:hAnsi="Times New Roman" w:cs="Times New Roman"/>
          <w:color w:val="76923C"/>
          <w:sz w:val="24"/>
          <w:szCs w:val="24"/>
        </w:rPr>
      </w:pPr>
    </w:p>
    <w:p w:rsidR="00402363" w:rsidRDefault="00402363" w:rsidP="00025514">
      <w:pPr>
        <w:pStyle w:val="ac"/>
        <w:rPr>
          <w:rFonts w:ascii="Times New Roman" w:hAnsi="Times New Roman" w:cs="Times New Roman"/>
          <w:color w:val="76923C"/>
          <w:sz w:val="24"/>
          <w:szCs w:val="24"/>
        </w:rPr>
      </w:pPr>
    </w:p>
    <w:p w:rsidR="00402363" w:rsidRDefault="00402363" w:rsidP="00025514">
      <w:pPr>
        <w:pStyle w:val="ac"/>
        <w:rPr>
          <w:rFonts w:ascii="Times New Roman" w:hAnsi="Times New Roman" w:cs="Times New Roman"/>
          <w:color w:val="76923C"/>
          <w:sz w:val="24"/>
          <w:szCs w:val="24"/>
        </w:rPr>
      </w:pPr>
    </w:p>
    <w:tbl>
      <w:tblPr>
        <w:tblpPr w:leftFromText="180" w:rightFromText="180" w:vertAnchor="text" w:horzAnchor="margin" w:tblpY="-52"/>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50"/>
        <w:gridCol w:w="2360"/>
      </w:tblGrid>
      <w:tr w:rsidR="00402363" w:rsidRPr="00D06F43" w:rsidTr="00D450E6">
        <w:tc>
          <w:tcPr>
            <w:tcW w:w="10410" w:type="dxa"/>
            <w:gridSpan w:val="2"/>
            <w:vAlign w:val="bottom"/>
          </w:tcPr>
          <w:p w:rsidR="00402363" w:rsidRPr="00D06F43" w:rsidRDefault="00402363" w:rsidP="00D450E6">
            <w:pPr>
              <w:pStyle w:val="ConsPlusNormal"/>
              <w:jc w:val="center"/>
              <w:outlineLvl w:val="3"/>
              <w:rPr>
                <w:rFonts w:ascii="Times New Roman" w:hAnsi="Times New Roman" w:cs="Times New Roman"/>
                <w:sz w:val="24"/>
                <w:szCs w:val="24"/>
              </w:rPr>
            </w:pPr>
            <w:r w:rsidRPr="00D06F43">
              <w:rPr>
                <w:rFonts w:ascii="Times New Roman" w:hAnsi="Times New Roman" w:cs="Times New Roman"/>
                <w:sz w:val="24"/>
                <w:szCs w:val="24"/>
              </w:rPr>
              <w:t>Профессион</w:t>
            </w:r>
            <w:r>
              <w:rPr>
                <w:rFonts w:ascii="Times New Roman" w:hAnsi="Times New Roman" w:cs="Times New Roman"/>
                <w:sz w:val="24"/>
                <w:szCs w:val="24"/>
              </w:rPr>
              <w:t>альная квалификационная группа «</w:t>
            </w:r>
            <w:r w:rsidRPr="00D06F43">
              <w:rPr>
                <w:rFonts w:ascii="Times New Roman" w:hAnsi="Times New Roman" w:cs="Times New Roman"/>
                <w:sz w:val="24"/>
                <w:szCs w:val="24"/>
              </w:rPr>
              <w:t xml:space="preserve">Должности работников культуры, искусства </w:t>
            </w:r>
            <w:r>
              <w:rPr>
                <w:rFonts w:ascii="Times New Roman" w:hAnsi="Times New Roman" w:cs="Times New Roman"/>
                <w:sz w:val="24"/>
                <w:szCs w:val="24"/>
              </w:rPr>
              <w:t>и кинематографии ведущего звена»</w:t>
            </w:r>
          </w:p>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Библиотекарь</w:t>
            </w:r>
          </w:p>
        </w:tc>
        <w:tc>
          <w:tcPr>
            <w:tcW w:w="2360" w:type="dxa"/>
            <w:vMerge w:val="restart"/>
          </w:tcPr>
          <w:p w:rsidR="00402363" w:rsidRPr="009F034B" w:rsidRDefault="00402363" w:rsidP="00D450E6">
            <w:pPr>
              <w:pStyle w:val="ConsPlusNormal"/>
              <w:jc w:val="center"/>
              <w:rPr>
                <w:rFonts w:ascii="Times New Roman" w:hAnsi="Times New Roman" w:cs="Times New Roman"/>
                <w:b/>
                <w:sz w:val="24"/>
                <w:szCs w:val="24"/>
              </w:rPr>
            </w:pPr>
            <w:r w:rsidRPr="009F034B">
              <w:rPr>
                <w:rFonts w:ascii="Times New Roman" w:hAnsi="Times New Roman" w:cs="Times New Roman"/>
                <w:b/>
                <w:sz w:val="24"/>
                <w:szCs w:val="24"/>
              </w:rPr>
              <w:t>9481</w:t>
            </w:r>
          </w:p>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Концертмейстер по классу вокала (балета)</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Главный библиотекарь</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Главный библиограф</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Помощник главного режиссера (главного дирижера, главного балетмейстера, художественного руководителя), заведующий труппой</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Библиограф</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Художник-бутафор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Художник-гример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Художник-декоратор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Художник-конструктор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Художник-скульптор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 по свету</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Художник-модельер театрального костюма</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Художник-реставратор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Художник-постановщик</w:t>
            </w:r>
          </w:p>
        </w:tc>
        <w:tc>
          <w:tcPr>
            <w:tcW w:w="2360" w:type="dxa"/>
            <w:vMerge/>
          </w:tcPr>
          <w:p w:rsidR="00402363" w:rsidRPr="00D06F43" w:rsidRDefault="00402363" w:rsidP="00D450E6"/>
        </w:tc>
      </w:tr>
      <w:tr w:rsidR="00402363" w:rsidRPr="00E35BDD" w:rsidTr="00D450E6">
        <w:tc>
          <w:tcPr>
            <w:tcW w:w="8050" w:type="dxa"/>
          </w:tcPr>
          <w:p w:rsidR="00402363" w:rsidRPr="00E35BDD" w:rsidRDefault="00402363" w:rsidP="00D450E6">
            <w:pPr>
              <w:pStyle w:val="ConsPlusNormal"/>
              <w:jc w:val="both"/>
              <w:rPr>
                <w:rFonts w:ascii="Times New Roman" w:hAnsi="Times New Roman" w:cs="Times New Roman"/>
                <w:sz w:val="24"/>
                <w:szCs w:val="24"/>
              </w:rPr>
            </w:pPr>
            <w:r w:rsidRPr="00E35BDD">
              <w:rPr>
                <w:rFonts w:ascii="Times New Roman" w:hAnsi="Times New Roman" w:cs="Times New Roman"/>
                <w:sz w:val="24"/>
                <w:szCs w:val="24"/>
              </w:rPr>
              <w:t>Художник-фотограф</w:t>
            </w:r>
          </w:p>
        </w:tc>
        <w:tc>
          <w:tcPr>
            <w:tcW w:w="2360" w:type="dxa"/>
            <w:vMerge/>
          </w:tcPr>
          <w:p w:rsidR="00402363" w:rsidRPr="00E35BDD" w:rsidRDefault="00402363" w:rsidP="00D450E6">
            <w:pPr>
              <w:rPr>
                <w:b/>
              </w:rPr>
            </w:pPr>
          </w:p>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Аккомпаниатор-концертмейстер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Администратор (старший администратор)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Артист-вокалист (солист)</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балета</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хора</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оркестра ансамблей песни и танца, артист эстрадного оркестра (ансамбля)</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lastRenderedPageBreak/>
              <w:t>Артист балета ансамбля песни и танца, танцевального коллектива</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 хора ансамбля песни и танца, хорового коллектива</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Артисты - концертные исполнители (всех жанров), кроме артистов - концертных исполнителей вспомогательного состава</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Хранитель фондов</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Редактор (музыкальный редактор)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Специалист по фольклору</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Специалист по жанрам творчества</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Специалист по методике клубной работы</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Методист по составлению кинопрограмм</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Монтажер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Кинооператор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Звукооператор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Ассистент кинооператора</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Ассистент кинорежиссера</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 xml:space="preserve">Иные должности, предусмотренные </w:t>
            </w:r>
            <w:hyperlink r:id="rId32" w:history="1">
              <w:r>
                <w:rPr>
                  <w:rFonts w:ascii="Times New Roman" w:hAnsi="Times New Roman" w:cs="Times New Roman"/>
                  <w:sz w:val="24"/>
                  <w:szCs w:val="24"/>
                </w:rPr>
                <w:t>п</w:t>
              </w:r>
              <w:r w:rsidRPr="00D74AFC">
                <w:rPr>
                  <w:rFonts w:ascii="Times New Roman" w:hAnsi="Times New Roman" w:cs="Times New Roman"/>
                  <w:sz w:val="24"/>
                  <w:szCs w:val="24"/>
                </w:rPr>
                <w:t>риказом</w:t>
              </w:r>
            </w:hyperlink>
            <w:r w:rsidRPr="00D06F43">
              <w:rPr>
                <w:rFonts w:ascii="Times New Roman" w:hAnsi="Times New Roman" w:cs="Times New Roman"/>
                <w:sz w:val="24"/>
                <w:szCs w:val="24"/>
              </w:rPr>
              <w:t xml:space="preserve"> Минздравсоцразвития Р</w:t>
            </w:r>
            <w:r>
              <w:rPr>
                <w:rFonts w:ascii="Times New Roman" w:hAnsi="Times New Roman" w:cs="Times New Roman"/>
                <w:sz w:val="24"/>
                <w:szCs w:val="24"/>
              </w:rPr>
              <w:t>оссии от 31 августа 2007 года №</w:t>
            </w:r>
            <w:r w:rsidRPr="00D06F43">
              <w:rPr>
                <w:rFonts w:ascii="Times New Roman" w:hAnsi="Times New Roman" w:cs="Times New Roman"/>
                <w:sz w:val="24"/>
                <w:szCs w:val="24"/>
              </w:rPr>
              <w:t>570, по данной ПКГ</w:t>
            </w:r>
          </w:p>
        </w:tc>
        <w:tc>
          <w:tcPr>
            <w:tcW w:w="2360" w:type="dxa"/>
            <w:vMerge/>
          </w:tcPr>
          <w:p w:rsidR="00402363" w:rsidRPr="00D06F43" w:rsidRDefault="00402363" w:rsidP="00D450E6"/>
        </w:tc>
      </w:tr>
      <w:tr w:rsidR="00402363" w:rsidRPr="00D06F43" w:rsidTr="00D450E6">
        <w:tc>
          <w:tcPr>
            <w:tcW w:w="10410" w:type="dxa"/>
            <w:gridSpan w:val="2"/>
            <w:vAlign w:val="bottom"/>
          </w:tcPr>
          <w:p w:rsidR="00402363" w:rsidRPr="00D06F43" w:rsidRDefault="00402363" w:rsidP="00D450E6">
            <w:pPr>
              <w:pStyle w:val="ConsPlusNormal"/>
              <w:jc w:val="center"/>
              <w:outlineLvl w:val="3"/>
              <w:rPr>
                <w:rFonts w:ascii="Times New Roman" w:hAnsi="Times New Roman" w:cs="Times New Roman"/>
                <w:sz w:val="24"/>
                <w:szCs w:val="24"/>
              </w:rPr>
            </w:pPr>
            <w:r w:rsidRPr="00D06F43">
              <w:rPr>
                <w:rFonts w:ascii="Times New Roman" w:hAnsi="Times New Roman" w:cs="Times New Roman"/>
                <w:sz w:val="24"/>
                <w:szCs w:val="24"/>
              </w:rPr>
              <w:t xml:space="preserve">Профессиональная квалификационная группа </w:t>
            </w:r>
            <w:r>
              <w:rPr>
                <w:rFonts w:ascii="Times New Roman" w:hAnsi="Times New Roman" w:cs="Times New Roman"/>
                <w:sz w:val="24"/>
                <w:szCs w:val="24"/>
              </w:rPr>
              <w:t>«</w:t>
            </w:r>
            <w:r w:rsidRPr="00D06F43">
              <w:rPr>
                <w:rFonts w:ascii="Times New Roman" w:hAnsi="Times New Roman" w:cs="Times New Roman"/>
                <w:sz w:val="24"/>
                <w:szCs w:val="24"/>
              </w:rPr>
              <w:t>Должности руководящего состава учреждений культуры, искусства и кинематографии</w:t>
            </w:r>
            <w:r>
              <w:rPr>
                <w:rFonts w:ascii="Times New Roman" w:hAnsi="Times New Roman" w:cs="Times New Roman"/>
                <w:sz w:val="24"/>
                <w:szCs w:val="24"/>
              </w:rPr>
              <w:t>»</w:t>
            </w:r>
          </w:p>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Главный балетмейстер</w:t>
            </w:r>
          </w:p>
        </w:tc>
        <w:tc>
          <w:tcPr>
            <w:tcW w:w="2360" w:type="dxa"/>
            <w:vMerge w:val="restart"/>
          </w:tcPr>
          <w:p w:rsidR="00402363" w:rsidRPr="009F034B" w:rsidRDefault="00402363" w:rsidP="00D450E6">
            <w:pPr>
              <w:pStyle w:val="ConsPlusNormal"/>
              <w:jc w:val="center"/>
              <w:rPr>
                <w:rFonts w:ascii="Times New Roman" w:hAnsi="Times New Roman" w:cs="Times New Roman"/>
                <w:b/>
                <w:sz w:val="24"/>
                <w:szCs w:val="24"/>
              </w:rPr>
            </w:pPr>
            <w:r w:rsidRPr="009F034B">
              <w:rPr>
                <w:rFonts w:ascii="Times New Roman" w:hAnsi="Times New Roman" w:cs="Times New Roman"/>
                <w:b/>
                <w:sz w:val="24"/>
                <w:szCs w:val="24"/>
              </w:rPr>
              <w:t>10822</w:t>
            </w:r>
          </w:p>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Главный хормейстер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Главный художник, режиссер-постановщик, балетмейстер-постановщик</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музыкальной частью</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отделом (сектором) библиотеки</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отделом (сектором) музея</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передвижной выставкой музея</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Режиссер (дирижер, балетмейстер, хормейстер)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Звукорежиссер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Главный хранитель фондов</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Заведующий реставрационной мастерской</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 xml:space="preserve">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w:t>
            </w:r>
            <w:r w:rsidRPr="00D06F43">
              <w:rPr>
                <w:rFonts w:ascii="Times New Roman" w:hAnsi="Times New Roman" w:cs="Times New Roman"/>
                <w:sz w:val="24"/>
                <w:szCs w:val="24"/>
              </w:rPr>
              <w:lastRenderedPageBreak/>
              <w:t>других аналогичных учреждений и организаций, заведующий художественно-оформительской мастерской</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lastRenderedPageBreak/>
              <w:t>Заведующий отделением (пунктом) по прокату кино- и видеофильмов</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Режиссер массовых представлений</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Кинорежиссер</w:t>
            </w:r>
          </w:p>
        </w:tc>
        <w:tc>
          <w:tcPr>
            <w:tcW w:w="2360" w:type="dxa"/>
            <w:vMerge/>
          </w:tcPr>
          <w:p w:rsidR="00402363" w:rsidRPr="00D06F43" w:rsidRDefault="00402363" w:rsidP="00D450E6"/>
        </w:tc>
      </w:tr>
      <w:tr w:rsidR="00402363" w:rsidRPr="00D06F43" w:rsidTr="00D450E6">
        <w:tc>
          <w:tcPr>
            <w:tcW w:w="8050" w:type="dxa"/>
          </w:tcPr>
          <w:p w:rsidR="00402363" w:rsidRPr="00D06F43" w:rsidRDefault="00402363" w:rsidP="00D450E6">
            <w:pPr>
              <w:pStyle w:val="ConsPlusNormal"/>
              <w:jc w:val="both"/>
              <w:rPr>
                <w:rFonts w:ascii="Times New Roman" w:hAnsi="Times New Roman" w:cs="Times New Roman"/>
                <w:sz w:val="24"/>
                <w:szCs w:val="24"/>
              </w:rPr>
            </w:pPr>
            <w:r w:rsidRPr="00D06F43">
              <w:rPr>
                <w:rFonts w:ascii="Times New Roman" w:hAnsi="Times New Roman" w:cs="Times New Roman"/>
                <w:sz w:val="24"/>
                <w:szCs w:val="24"/>
              </w:rPr>
              <w:t>Руководитель клубного формирования - любительского объединения, студии, коллектива самодеятельного искусства, клуба по интересам</w:t>
            </w:r>
          </w:p>
        </w:tc>
        <w:tc>
          <w:tcPr>
            <w:tcW w:w="2360" w:type="dxa"/>
            <w:vMerge/>
          </w:tcPr>
          <w:p w:rsidR="00402363" w:rsidRPr="00D06F43" w:rsidRDefault="00402363" w:rsidP="00D450E6"/>
        </w:tc>
      </w:tr>
    </w:tbl>
    <w:p w:rsidR="00402363" w:rsidRDefault="00402363" w:rsidP="00D450E6">
      <w:pPr>
        <w:pStyle w:val="ac"/>
        <w:jc w:val="center"/>
        <w:rPr>
          <w:rFonts w:ascii="Times New Roman" w:hAnsi="Times New Roman" w:cs="Times New Roman"/>
        </w:rPr>
      </w:pPr>
    </w:p>
    <w:p w:rsidR="00402363" w:rsidRDefault="00402363" w:rsidP="00D450E6">
      <w:pPr>
        <w:pStyle w:val="ac"/>
        <w:jc w:val="center"/>
        <w:rPr>
          <w:rFonts w:ascii="Times New Roman" w:hAnsi="Times New Roman" w:cs="Times New Roman"/>
          <w:sz w:val="24"/>
          <w:szCs w:val="24"/>
        </w:rPr>
      </w:pPr>
      <w:r>
        <w:rPr>
          <w:rFonts w:ascii="Times New Roman" w:hAnsi="Times New Roman" w:cs="Times New Roman"/>
          <w:sz w:val="24"/>
          <w:szCs w:val="24"/>
        </w:rPr>
        <w:t>4. Проф</w:t>
      </w:r>
      <w:r w:rsidRPr="00D450E6">
        <w:rPr>
          <w:rFonts w:ascii="Times New Roman" w:hAnsi="Times New Roman" w:cs="Times New Roman"/>
          <w:sz w:val="24"/>
          <w:szCs w:val="24"/>
        </w:rPr>
        <w:t>ессиональные квалификационные группы общеотраслевых профессий</w:t>
      </w:r>
    </w:p>
    <w:p w:rsidR="00402363" w:rsidRPr="00D450E6" w:rsidRDefault="00402363" w:rsidP="00D450E6">
      <w:pPr>
        <w:pStyle w:val="ac"/>
        <w:jc w:val="center"/>
        <w:rPr>
          <w:rFonts w:ascii="Times New Roman" w:hAnsi="Times New Roman" w:cs="Times New Roman"/>
          <w:color w:val="76923C"/>
          <w:sz w:val="24"/>
          <w:szCs w:val="24"/>
        </w:rPr>
      </w:pPr>
      <w:r>
        <w:rPr>
          <w:rFonts w:ascii="Times New Roman" w:hAnsi="Times New Roman" w:cs="Times New Roman"/>
          <w:sz w:val="24"/>
          <w:szCs w:val="24"/>
        </w:rPr>
        <w:t xml:space="preserve">рабочих,  </w:t>
      </w:r>
      <w:r w:rsidRPr="00D450E6">
        <w:rPr>
          <w:rFonts w:ascii="Times New Roman" w:hAnsi="Times New Roman" w:cs="Times New Roman"/>
          <w:sz w:val="24"/>
          <w:szCs w:val="24"/>
        </w:rPr>
        <w:t xml:space="preserve">утвержденные приказом Минздравсоцразвития России от 29 мая 2008 </w:t>
      </w:r>
      <w:r>
        <w:rPr>
          <w:rFonts w:ascii="Times New Roman" w:hAnsi="Times New Roman" w:cs="Times New Roman"/>
          <w:sz w:val="24"/>
          <w:szCs w:val="24"/>
        </w:rPr>
        <w:t xml:space="preserve">  </w:t>
      </w:r>
      <w:r w:rsidRPr="00D450E6">
        <w:rPr>
          <w:rFonts w:ascii="Times New Roman" w:hAnsi="Times New Roman" w:cs="Times New Roman"/>
          <w:sz w:val="24"/>
          <w:szCs w:val="24"/>
        </w:rPr>
        <w:t>года № 248н</w:t>
      </w:r>
    </w:p>
    <w:tbl>
      <w:tblPr>
        <w:tblW w:w="10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02"/>
      </w:tblGrid>
      <w:tr w:rsidR="00402363" w:rsidRPr="00566203" w:rsidTr="003B104C">
        <w:tc>
          <w:tcPr>
            <w:tcW w:w="10502" w:type="dxa"/>
          </w:tcPr>
          <w:p w:rsidR="00402363" w:rsidRPr="00566203" w:rsidRDefault="00402363" w:rsidP="00E63CEB">
            <w:pPr>
              <w:pStyle w:val="ConsPlusNormal"/>
              <w:jc w:val="center"/>
              <w:outlineLvl w:val="3"/>
              <w:rPr>
                <w:rFonts w:ascii="Times New Roman" w:hAnsi="Times New Roman" w:cs="Times New Roman"/>
                <w:sz w:val="24"/>
                <w:szCs w:val="24"/>
              </w:rPr>
            </w:pPr>
            <w:r w:rsidRPr="00566203">
              <w:rPr>
                <w:rFonts w:ascii="Times New Roman" w:hAnsi="Times New Roman" w:cs="Times New Roman"/>
                <w:sz w:val="24"/>
                <w:szCs w:val="24"/>
              </w:rPr>
              <w:t xml:space="preserve">Профессиональная квалификационная группа </w:t>
            </w:r>
            <w:r>
              <w:rPr>
                <w:rFonts w:ascii="Times New Roman" w:hAnsi="Times New Roman" w:cs="Times New Roman"/>
                <w:sz w:val="24"/>
                <w:szCs w:val="24"/>
              </w:rPr>
              <w:t>«</w:t>
            </w:r>
            <w:r w:rsidRPr="00566203">
              <w:rPr>
                <w:rFonts w:ascii="Times New Roman" w:hAnsi="Times New Roman" w:cs="Times New Roman"/>
                <w:sz w:val="24"/>
                <w:szCs w:val="24"/>
              </w:rPr>
              <w:t>Общеотраслевые профессии рабочих первого уровня</w:t>
            </w:r>
            <w:r>
              <w:rPr>
                <w:rFonts w:ascii="Times New Roman" w:hAnsi="Times New Roman" w:cs="Times New Roman"/>
                <w:sz w:val="24"/>
                <w:szCs w:val="24"/>
              </w:rPr>
              <w:t>»</w:t>
            </w:r>
          </w:p>
        </w:tc>
      </w:tr>
      <w:tr w:rsidR="00402363" w:rsidRPr="00566203" w:rsidTr="003B104C">
        <w:tc>
          <w:tcPr>
            <w:tcW w:w="10502" w:type="dxa"/>
          </w:tcPr>
          <w:p w:rsidR="00402363" w:rsidRPr="00566203" w:rsidRDefault="00402363" w:rsidP="00E63CEB">
            <w:pPr>
              <w:pStyle w:val="ConsPlusNormal"/>
              <w:jc w:val="both"/>
              <w:outlineLvl w:val="4"/>
              <w:rPr>
                <w:rFonts w:ascii="Times New Roman" w:hAnsi="Times New Roman" w:cs="Times New Roman"/>
                <w:sz w:val="24"/>
                <w:szCs w:val="24"/>
              </w:rPr>
            </w:pPr>
            <w:r w:rsidRPr="00566203">
              <w:rPr>
                <w:rFonts w:ascii="Times New Roman" w:hAnsi="Times New Roman" w:cs="Times New Roman"/>
                <w:sz w:val="24"/>
                <w:szCs w:val="24"/>
              </w:rPr>
              <w:t>1 квалификационный уровень</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Наименования профессий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Буфетчица</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Контролер-кассир</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Кладовщик</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Кастелянша</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Кассир билетный</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Гардеробщик</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Дворник</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Демонстратор одежды</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Подсобный рабочий</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Швея по ремонту одежды</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Оператор электрокотельной</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Рабочий по комплексному обслуживанию и ремонту зданий</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Рабочий по стирке и ремонту спецодежды</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Слесарь-электрик</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Слесарь-сантехник</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Слесарь по ремонту оборудования</w:t>
            </w:r>
          </w:p>
        </w:tc>
      </w:tr>
      <w:tr w:rsidR="00402363" w:rsidRPr="00566203" w:rsidTr="003B104C">
        <w:tc>
          <w:tcPr>
            <w:tcW w:w="10502" w:type="dxa"/>
          </w:tcPr>
          <w:p w:rsidR="00402363" w:rsidRPr="00566203" w:rsidRDefault="00402363" w:rsidP="00E63CEB">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Сторож (вахтер)</w:t>
            </w:r>
          </w:p>
        </w:tc>
      </w:tr>
    </w:tbl>
    <w:p w:rsidR="00402363" w:rsidRPr="00D450E6" w:rsidRDefault="00402363" w:rsidP="00D450E6">
      <w:pPr>
        <w:pStyle w:val="ConsPlusNormal"/>
        <w:jc w:val="center"/>
        <w:rPr>
          <w:rFonts w:ascii="Times New Roman" w:hAnsi="Times New Roman" w:cs="Times New Roman"/>
          <w:color w:val="76923C"/>
          <w:sz w:val="24"/>
          <w:szCs w:val="24"/>
        </w:rPr>
        <w:sectPr w:rsidR="00402363" w:rsidRPr="00D450E6" w:rsidSect="00DA296E">
          <w:footerReference w:type="even" r:id="rId33"/>
          <w:footerReference w:type="default" r:id="rId34"/>
          <w:pgSz w:w="11906" w:h="16838"/>
          <w:pgMar w:top="567" w:right="992" w:bottom="992" w:left="1134" w:header="720" w:footer="720" w:gutter="0"/>
          <w:cols w:space="720"/>
          <w:docGrid w:linePitch="600" w:charSpace="32768"/>
        </w:sectPr>
      </w:pPr>
    </w:p>
    <w:p w:rsidR="00402363" w:rsidRDefault="00402363" w:rsidP="00D450E6">
      <w:bookmarkStart w:id="14" w:name="P388"/>
      <w:bookmarkStart w:id="15" w:name="P400"/>
      <w:bookmarkStart w:id="16" w:name="P459"/>
      <w:bookmarkEnd w:id="14"/>
      <w:bookmarkEnd w:id="15"/>
      <w:bookmarkEnd w:id="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24"/>
        <w:gridCol w:w="2586"/>
      </w:tblGrid>
      <w:tr w:rsidR="00402363" w:rsidRPr="00566203" w:rsidTr="00025514">
        <w:tc>
          <w:tcPr>
            <w:tcW w:w="7824" w:type="dxa"/>
          </w:tcPr>
          <w:p w:rsidR="00402363" w:rsidRPr="00566203" w:rsidRDefault="00402363" w:rsidP="00075E29">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Уборщик производственных помещений</w:t>
            </w:r>
          </w:p>
        </w:tc>
        <w:tc>
          <w:tcPr>
            <w:tcW w:w="2586" w:type="dxa"/>
            <w:vMerge w:val="restart"/>
          </w:tcPr>
          <w:p w:rsidR="00402363" w:rsidRPr="00566203" w:rsidRDefault="00402363" w:rsidP="00075E29"/>
        </w:tc>
      </w:tr>
      <w:tr w:rsidR="00402363" w:rsidRPr="00566203" w:rsidTr="00025514">
        <w:tc>
          <w:tcPr>
            <w:tcW w:w="7824" w:type="dxa"/>
          </w:tcPr>
          <w:p w:rsidR="00402363" w:rsidRPr="00566203" w:rsidRDefault="00402363" w:rsidP="00075E29">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Уборщик служебных помещений</w:t>
            </w:r>
          </w:p>
        </w:tc>
        <w:tc>
          <w:tcPr>
            <w:tcW w:w="2586" w:type="dxa"/>
            <w:vMerge/>
          </w:tcPr>
          <w:p w:rsidR="00402363" w:rsidRPr="00566203" w:rsidRDefault="00402363" w:rsidP="00075E29"/>
        </w:tc>
      </w:tr>
      <w:tr w:rsidR="00402363" w:rsidRPr="00566203" w:rsidTr="00025514">
        <w:tc>
          <w:tcPr>
            <w:tcW w:w="7824" w:type="dxa"/>
          </w:tcPr>
          <w:p w:rsidR="00402363" w:rsidRPr="00566203" w:rsidRDefault="00402363" w:rsidP="00075E29">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Уборщик территорий</w:t>
            </w:r>
          </w:p>
        </w:tc>
        <w:tc>
          <w:tcPr>
            <w:tcW w:w="2586" w:type="dxa"/>
            <w:vMerge/>
          </w:tcPr>
          <w:p w:rsidR="00402363" w:rsidRPr="00566203" w:rsidRDefault="00402363" w:rsidP="00075E29"/>
        </w:tc>
      </w:tr>
      <w:tr w:rsidR="00402363" w:rsidRPr="00566203" w:rsidTr="00025514">
        <w:tc>
          <w:tcPr>
            <w:tcW w:w="10410" w:type="dxa"/>
            <w:gridSpan w:val="2"/>
          </w:tcPr>
          <w:p w:rsidR="00402363" w:rsidRPr="00566203" w:rsidRDefault="00402363" w:rsidP="00075E29">
            <w:pPr>
              <w:pStyle w:val="ConsPlusNormal"/>
              <w:jc w:val="both"/>
              <w:outlineLvl w:val="4"/>
              <w:rPr>
                <w:rFonts w:ascii="Times New Roman" w:hAnsi="Times New Roman" w:cs="Times New Roman"/>
                <w:sz w:val="24"/>
                <w:szCs w:val="24"/>
              </w:rPr>
            </w:pPr>
            <w:r w:rsidRPr="00566203">
              <w:rPr>
                <w:rFonts w:ascii="Times New Roman" w:hAnsi="Times New Roman" w:cs="Times New Roman"/>
                <w:sz w:val="24"/>
                <w:szCs w:val="24"/>
              </w:rPr>
              <w:t>2 квалификационный уровень</w:t>
            </w:r>
          </w:p>
        </w:tc>
      </w:tr>
      <w:tr w:rsidR="00402363" w:rsidRPr="00566203" w:rsidTr="00025514">
        <w:tc>
          <w:tcPr>
            <w:tcW w:w="7824" w:type="dxa"/>
          </w:tcPr>
          <w:p w:rsidR="00402363" w:rsidRPr="00566203" w:rsidRDefault="00402363" w:rsidP="00075E29">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c>
          <w:tcPr>
            <w:tcW w:w="2586" w:type="dxa"/>
          </w:tcPr>
          <w:p w:rsidR="00402363" w:rsidRPr="009F034B" w:rsidRDefault="00402363" w:rsidP="00075E29">
            <w:pPr>
              <w:pStyle w:val="ConsPlusNormal"/>
              <w:jc w:val="center"/>
              <w:rPr>
                <w:rFonts w:ascii="Times New Roman" w:hAnsi="Times New Roman" w:cs="Times New Roman"/>
                <w:b/>
                <w:sz w:val="24"/>
                <w:szCs w:val="24"/>
              </w:rPr>
            </w:pPr>
            <w:r w:rsidRPr="009F034B">
              <w:rPr>
                <w:rFonts w:ascii="Times New Roman" w:hAnsi="Times New Roman" w:cs="Times New Roman"/>
                <w:b/>
                <w:sz w:val="24"/>
                <w:szCs w:val="24"/>
              </w:rPr>
              <w:t>6962</w:t>
            </w:r>
          </w:p>
        </w:tc>
      </w:tr>
      <w:tr w:rsidR="00402363" w:rsidRPr="00566203" w:rsidTr="00025514">
        <w:tc>
          <w:tcPr>
            <w:tcW w:w="10410" w:type="dxa"/>
            <w:gridSpan w:val="2"/>
          </w:tcPr>
          <w:p w:rsidR="00402363" w:rsidRPr="00566203" w:rsidRDefault="00402363" w:rsidP="00075E29">
            <w:pPr>
              <w:pStyle w:val="ConsPlusNormal"/>
              <w:jc w:val="center"/>
              <w:outlineLvl w:val="3"/>
              <w:rPr>
                <w:rFonts w:ascii="Times New Roman" w:hAnsi="Times New Roman" w:cs="Times New Roman"/>
                <w:sz w:val="24"/>
                <w:szCs w:val="24"/>
              </w:rPr>
            </w:pPr>
            <w:r w:rsidRPr="00566203">
              <w:rPr>
                <w:rFonts w:ascii="Times New Roman" w:hAnsi="Times New Roman" w:cs="Times New Roman"/>
                <w:sz w:val="24"/>
                <w:szCs w:val="24"/>
              </w:rPr>
              <w:t>Профессиональная квалификационная группа "Общеотраслевые профессии рабочих второго уровня"</w:t>
            </w:r>
          </w:p>
        </w:tc>
      </w:tr>
      <w:tr w:rsidR="00402363" w:rsidRPr="00566203" w:rsidTr="00025514">
        <w:tc>
          <w:tcPr>
            <w:tcW w:w="10410" w:type="dxa"/>
            <w:gridSpan w:val="2"/>
          </w:tcPr>
          <w:p w:rsidR="00402363" w:rsidRPr="00566203" w:rsidRDefault="00402363" w:rsidP="00075E29">
            <w:pPr>
              <w:pStyle w:val="ConsPlusNormal"/>
              <w:jc w:val="both"/>
              <w:outlineLvl w:val="4"/>
              <w:rPr>
                <w:rFonts w:ascii="Times New Roman" w:hAnsi="Times New Roman" w:cs="Times New Roman"/>
                <w:sz w:val="24"/>
                <w:szCs w:val="24"/>
              </w:rPr>
            </w:pPr>
            <w:r w:rsidRPr="00566203">
              <w:rPr>
                <w:rFonts w:ascii="Times New Roman" w:hAnsi="Times New Roman" w:cs="Times New Roman"/>
                <w:sz w:val="24"/>
                <w:szCs w:val="24"/>
              </w:rPr>
              <w:t>1 квалификационный уровень</w:t>
            </w:r>
          </w:p>
        </w:tc>
      </w:tr>
      <w:tr w:rsidR="00402363" w:rsidRPr="00566203" w:rsidTr="00025514">
        <w:tc>
          <w:tcPr>
            <w:tcW w:w="7824" w:type="dxa"/>
          </w:tcPr>
          <w:p w:rsidR="00402363" w:rsidRPr="00566203" w:rsidRDefault="00402363" w:rsidP="00F35CD9">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Наименования профессий рабочих, по которым предусмотрено присвоение 4 и 5 квалификационных в соответствии с Единым тарифно-квалификационным справочником разрядов работ и профессий рабочих</w:t>
            </w:r>
          </w:p>
        </w:tc>
        <w:tc>
          <w:tcPr>
            <w:tcW w:w="2586" w:type="dxa"/>
            <w:vMerge w:val="restart"/>
          </w:tcPr>
          <w:p w:rsidR="00402363" w:rsidRPr="009F034B" w:rsidRDefault="00402363" w:rsidP="00075E29">
            <w:pPr>
              <w:pStyle w:val="ConsPlusNormal"/>
              <w:jc w:val="center"/>
              <w:rPr>
                <w:rFonts w:ascii="Times New Roman" w:hAnsi="Times New Roman" w:cs="Times New Roman"/>
                <w:b/>
                <w:sz w:val="24"/>
                <w:szCs w:val="24"/>
              </w:rPr>
            </w:pPr>
            <w:r w:rsidRPr="009F034B">
              <w:rPr>
                <w:rFonts w:ascii="Times New Roman" w:hAnsi="Times New Roman" w:cs="Times New Roman"/>
                <w:b/>
                <w:sz w:val="24"/>
                <w:szCs w:val="24"/>
              </w:rPr>
              <w:t>7831</w:t>
            </w:r>
          </w:p>
        </w:tc>
      </w:tr>
      <w:tr w:rsidR="00402363" w:rsidRPr="00566203" w:rsidTr="00025514">
        <w:tc>
          <w:tcPr>
            <w:tcW w:w="7824" w:type="dxa"/>
          </w:tcPr>
          <w:p w:rsidR="00402363" w:rsidRPr="00566203" w:rsidRDefault="00402363" w:rsidP="00075E29">
            <w:pPr>
              <w:pStyle w:val="ConsPlusNormal"/>
              <w:jc w:val="both"/>
              <w:rPr>
                <w:rFonts w:ascii="Times New Roman" w:hAnsi="Times New Roman" w:cs="Times New Roman"/>
                <w:sz w:val="24"/>
                <w:szCs w:val="24"/>
              </w:rPr>
            </w:pPr>
            <w:r w:rsidRPr="007E03C5">
              <w:rPr>
                <w:rFonts w:ascii="Times New Roman" w:hAnsi="Times New Roman" w:cs="Times New Roman"/>
                <w:sz w:val="24"/>
                <w:szCs w:val="24"/>
              </w:rPr>
              <w:t>Электромонтер по ремонту и обслуживанию электрооборудования</w:t>
            </w:r>
          </w:p>
        </w:tc>
        <w:tc>
          <w:tcPr>
            <w:tcW w:w="2586" w:type="dxa"/>
            <w:vMerge/>
          </w:tcPr>
          <w:p w:rsidR="00402363" w:rsidRPr="00566203" w:rsidRDefault="00402363" w:rsidP="00075E29"/>
        </w:tc>
      </w:tr>
      <w:tr w:rsidR="00402363" w:rsidRPr="00566203" w:rsidTr="00025514">
        <w:tc>
          <w:tcPr>
            <w:tcW w:w="7824" w:type="dxa"/>
          </w:tcPr>
          <w:p w:rsidR="00402363" w:rsidRPr="00566203" w:rsidRDefault="00402363" w:rsidP="00075E29">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Водитель автомобиля</w:t>
            </w:r>
          </w:p>
        </w:tc>
        <w:tc>
          <w:tcPr>
            <w:tcW w:w="2586" w:type="dxa"/>
            <w:vMerge/>
          </w:tcPr>
          <w:p w:rsidR="00402363" w:rsidRPr="00566203" w:rsidRDefault="00402363" w:rsidP="00075E29"/>
        </w:tc>
      </w:tr>
      <w:tr w:rsidR="00402363" w:rsidRPr="00566203" w:rsidTr="00025514">
        <w:tc>
          <w:tcPr>
            <w:tcW w:w="7824" w:type="dxa"/>
          </w:tcPr>
          <w:p w:rsidR="00402363" w:rsidRPr="00566203" w:rsidRDefault="00402363" w:rsidP="00075E29">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Оператор электронно-вычислительных и вычислительных машин</w:t>
            </w:r>
          </w:p>
        </w:tc>
        <w:tc>
          <w:tcPr>
            <w:tcW w:w="2586" w:type="dxa"/>
            <w:vMerge/>
          </w:tcPr>
          <w:p w:rsidR="00402363" w:rsidRPr="00566203" w:rsidRDefault="00402363" w:rsidP="00075E29"/>
        </w:tc>
      </w:tr>
      <w:tr w:rsidR="00402363" w:rsidRPr="00566203" w:rsidTr="00025514">
        <w:tc>
          <w:tcPr>
            <w:tcW w:w="7824" w:type="dxa"/>
          </w:tcPr>
          <w:p w:rsidR="00402363" w:rsidRPr="00566203" w:rsidRDefault="00402363" w:rsidP="00075E29">
            <w:pPr>
              <w:pStyle w:val="ConsPlusNormal"/>
              <w:rPr>
                <w:rFonts w:ascii="Times New Roman" w:hAnsi="Times New Roman" w:cs="Times New Roman"/>
                <w:sz w:val="24"/>
                <w:szCs w:val="24"/>
              </w:rPr>
            </w:pPr>
            <w:r w:rsidRPr="00566203">
              <w:rPr>
                <w:rFonts w:ascii="Times New Roman" w:hAnsi="Times New Roman" w:cs="Times New Roman"/>
                <w:sz w:val="24"/>
                <w:szCs w:val="24"/>
              </w:rPr>
              <w:t xml:space="preserve">Иные профессии, утвержденные </w:t>
            </w:r>
            <w:hyperlink r:id="rId35" w:history="1">
              <w:r>
                <w:rPr>
                  <w:rFonts w:ascii="Times New Roman" w:hAnsi="Times New Roman" w:cs="Times New Roman"/>
                  <w:sz w:val="24"/>
                  <w:szCs w:val="24"/>
                </w:rPr>
                <w:t>п</w:t>
              </w:r>
              <w:r w:rsidRPr="00D74AFC">
                <w:rPr>
                  <w:rFonts w:ascii="Times New Roman" w:hAnsi="Times New Roman" w:cs="Times New Roman"/>
                  <w:sz w:val="24"/>
                  <w:szCs w:val="24"/>
                </w:rPr>
                <w:t>риказом</w:t>
              </w:r>
            </w:hyperlink>
            <w:r w:rsidRPr="00566203">
              <w:rPr>
                <w:rFonts w:ascii="Times New Roman" w:hAnsi="Times New Roman" w:cs="Times New Roman"/>
                <w:sz w:val="24"/>
                <w:szCs w:val="24"/>
              </w:rPr>
              <w:t xml:space="preserve"> Минздравсоцразвития России от 29 мая 2008 г</w:t>
            </w:r>
            <w:r>
              <w:rPr>
                <w:rFonts w:ascii="Times New Roman" w:hAnsi="Times New Roman" w:cs="Times New Roman"/>
                <w:sz w:val="24"/>
                <w:szCs w:val="24"/>
              </w:rPr>
              <w:t>ода №</w:t>
            </w:r>
            <w:r w:rsidRPr="00566203">
              <w:rPr>
                <w:rFonts w:ascii="Times New Roman" w:hAnsi="Times New Roman" w:cs="Times New Roman"/>
                <w:sz w:val="24"/>
                <w:szCs w:val="24"/>
              </w:rPr>
              <w:t>248н, по данной ПКГ 1 квалификационного уровня</w:t>
            </w:r>
          </w:p>
        </w:tc>
        <w:tc>
          <w:tcPr>
            <w:tcW w:w="2586" w:type="dxa"/>
            <w:vMerge/>
          </w:tcPr>
          <w:p w:rsidR="00402363" w:rsidRPr="00566203" w:rsidRDefault="00402363" w:rsidP="00075E29"/>
        </w:tc>
      </w:tr>
      <w:tr w:rsidR="00402363" w:rsidRPr="00566203" w:rsidTr="00025514">
        <w:tc>
          <w:tcPr>
            <w:tcW w:w="10410" w:type="dxa"/>
            <w:gridSpan w:val="2"/>
          </w:tcPr>
          <w:p w:rsidR="00402363" w:rsidRPr="00566203" w:rsidRDefault="00402363" w:rsidP="00075E29">
            <w:pPr>
              <w:pStyle w:val="ConsPlusNormal"/>
              <w:jc w:val="both"/>
              <w:outlineLvl w:val="4"/>
              <w:rPr>
                <w:rFonts w:ascii="Times New Roman" w:hAnsi="Times New Roman" w:cs="Times New Roman"/>
                <w:sz w:val="24"/>
                <w:szCs w:val="24"/>
              </w:rPr>
            </w:pPr>
            <w:r w:rsidRPr="00566203">
              <w:rPr>
                <w:rFonts w:ascii="Times New Roman" w:hAnsi="Times New Roman" w:cs="Times New Roman"/>
                <w:sz w:val="24"/>
                <w:szCs w:val="24"/>
              </w:rPr>
              <w:t>2 квалификационный уровень</w:t>
            </w:r>
          </w:p>
        </w:tc>
      </w:tr>
      <w:tr w:rsidR="00402363" w:rsidRPr="00566203" w:rsidTr="00025514">
        <w:tc>
          <w:tcPr>
            <w:tcW w:w="7824" w:type="dxa"/>
          </w:tcPr>
          <w:p w:rsidR="00402363" w:rsidRPr="00566203" w:rsidRDefault="00402363" w:rsidP="00075E29">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Наименования профессий рабочих, по которым предусмотрено присвоение 6 и 7 квалификационных разрядов в соответствии с Единым тарифно-квалификационным справочником работ и профессий рабочих</w:t>
            </w:r>
          </w:p>
        </w:tc>
        <w:tc>
          <w:tcPr>
            <w:tcW w:w="2586" w:type="dxa"/>
          </w:tcPr>
          <w:p w:rsidR="00402363" w:rsidRPr="00206966" w:rsidRDefault="00402363" w:rsidP="00075E29">
            <w:pPr>
              <w:pStyle w:val="ConsPlusNormal"/>
              <w:jc w:val="center"/>
              <w:rPr>
                <w:rFonts w:ascii="Times New Roman" w:hAnsi="Times New Roman" w:cs="Times New Roman"/>
                <w:b/>
                <w:sz w:val="24"/>
                <w:szCs w:val="24"/>
              </w:rPr>
            </w:pPr>
            <w:r w:rsidRPr="00206966">
              <w:rPr>
                <w:rFonts w:ascii="Times New Roman" w:hAnsi="Times New Roman" w:cs="Times New Roman"/>
                <w:b/>
                <w:sz w:val="24"/>
                <w:szCs w:val="24"/>
              </w:rPr>
              <w:t>9030</w:t>
            </w:r>
          </w:p>
        </w:tc>
      </w:tr>
      <w:tr w:rsidR="00402363" w:rsidRPr="00566203" w:rsidTr="00025514">
        <w:tc>
          <w:tcPr>
            <w:tcW w:w="10410" w:type="dxa"/>
            <w:gridSpan w:val="2"/>
          </w:tcPr>
          <w:p w:rsidR="00402363" w:rsidRPr="00566203" w:rsidRDefault="00402363" w:rsidP="00075E29">
            <w:pPr>
              <w:pStyle w:val="ConsPlusNormal"/>
              <w:jc w:val="both"/>
              <w:outlineLvl w:val="4"/>
              <w:rPr>
                <w:rFonts w:ascii="Times New Roman" w:hAnsi="Times New Roman" w:cs="Times New Roman"/>
                <w:sz w:val="24"/>
                <w:szCs w:val="24"/>
              </w:rPr>
            </w:pPr>
            <w:r w:rsidRPr="00566203">
              <w:rPr>
                <w:rFonts w:ascii="Times New Roman" w:hAnsi="Times New Roman" w:cs="Times New Roman"/>
                <w:sz w:val="24"/>
                <w:szCs w:val="24"/>
              </w:rPr>
              <w:t>3 квалификационный уровень</w:t>
            </w:r>
          </w:p>
        </w:tc>
      </w:tr>
      <w:tr w:rsidR="00402363" w:rsidRPr="00566203" w:rsidTr="00025514">
        <w:tc>
          <w:tcPr>
            <w:tcW w:w="7824" w:type="dxa"/>
          </w:tcPr>
          <w:p w:rsidR="00402363" w:rsidRPr="00566203" w:rsidRDefault="00402363" w:rsidP="00075E29">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Наименования профессий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w:t>
            </w:r>
          </w:p>
        </w:tc>
        <w:tc>
          <w:tcPr>
            <w:tcW w:w="2586" w:type="dxa"/>
          </w:tcPr>
          <w:p w:rsidR="00402363" w:rsidRPr="00206966" w:rsidRDefault="00402363" w:rsidP="00075E29">
            <w:pPr>
              <w:pStyle w:val="ConsPlusNormal"/>
              <w:jc w:val="center"/>
              <w:rPr>
                <w:rFonts w:ascii="Times New Roman" w:hAnsi="Times New Roman" w:cs="Times New Roman"/>
                <w:b/>
                <w:sz w:val="24"/>
                <w:szCs w:val="24"/>
              </w:rPr>
            </w:pPr>
            <w:r w:rsidRPr="00206966">
              <w:rPr>
                <w:rFonts w:ascii="Times New Roman" w:hAnsi="Times New Roman" w:cs="Times New Roman"/>
                <w:b/>
                <w:sz w:val="24"/>
                <w:szCs w:val="24"/>
              </w:rPr>
              <w:t>9690</w:t>
            </w:r>
          </w:p>
        </w:tc>
      </w:tr>
      <w:tr w:rsidR="00402363" w:rsidRPr="00566203" w:rsidTr="00025514">
        <w:tc>
          <w:tcPr>
            <w:tcW w:w="10410" w:type="dxa"/>
            <w:gridSpan w:val="2"/>
          </w:tcPr>
          <w:p w:rsidR="00402363" w:rsidRPr="00566203" w:rsidRDefault="00402363" w:rsidP="00075E29">
            <w:pPr>
              <w:pStyle w:val="ConsPlusNormal"/>
              <w:jc w:val="both"/>
              <w:outlineLvl w:val="4"/>
              <w:rPr>
                <w:rFonts w:ascii="Times New Roman" w:hAnsi="Times New Roman" w:cs="Times New Roman"/>
                <w:sz w:val="24"/>
                <w:szCs w:val="24"/>
              </w:rPr>
            </w:pPr>
            <w:r w:rsidRPr="00566203">
              <w:rPr>
                <w:rFonts w:ascii="Times New Roman" w:hAnsi="Times New Roman" w:cs="Times New Roman"/>
                <w:sz w:val="24"/>
                <w:szCs w:val="24"/>
              </w:rPr>
              <w:t>4 квалификационный уровень</w:t>
            </w:r>
          </w:p>
        </w:tc>
      </w:tr>
      <w:tr w:rsidR="00402363" w:rsidRPr="00566203" w:rsidTr="00025514">
        <w:tc>
          <w:tcPr>
            <w:tcW w:w="7824" w:type="dxa"/>
          </w:tcPr>
          <w:p w:rsidR="00402363" w:rsidRPr="00566203" w:rsidRDefault="00402363" w:rsidP="00075E29">
            <w:pPr>
              <w:pStyle w:val="ConsPlusNormal"/>
              <w:jc w:val="both"/>
              <w:rPr>
                <w:rFonts w:ascii="Times New Roman" w:hAnsi="Times New Roman" w:cs="Times New Roman"/>
                <w:sz w:val="24"/>
                <w:szCs w:val="24"/>
              </w:rPr>
            </w:pPr>
            <w:r w:rsidRPr="00566203">
              <w:rPr>
                <w:rFonts w:ascii="Times New Roman" w:hAnsi="Times New Roman" w:cs="Times New Roman"/>
                <w:sz w:val="24"/>
                <w:szCs w:val="24"/>
              </w:rPr>
              <w:t>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w:t>
            </w:r>
          </w:p>
        </w:tc>
        <w:tc>
          <w:tcPr>
            <w:tcW w:w="2586" w:type="dxa"/>
          </w:tcPr>
          <w:p w:rsidR="00402363" w:rsidRPr="00206966" w:rsidRDefault="00402363" w:rsidP="00075E29">
            <w:pPr>
              <w:pStyle w:val="ConsPlusNormal"/>
              <w:jc w:val="center"/>
              <w:rPr>
                <w:rFonts w:ascii="Times New Roman" w:hAnsi="Times New Roman" w:cs="Times New Roman"/>
                <w:b/>
                <w:sz w:val="24"/>
                <w:szCs w:val="24"/>
              </w:rPr>
            </w:pPr>
            <w:r w:rsidRPr="00206966">
              <w:rPr>
                <w:rFonts w:ascii="Times New Roman" w:hAnsi="Times New Roman" w:cs="Times New Roman"/>
                <w:b/>
                <w:sz w:val="24"/>
                <w:szCs w:val="24"/>
              </w:rPr>
              <w:t>10383</w:t>
            </w:r>
          </w:p>
        </w:tc>
      </w:tr>
    </w:tbl>
    <w:p w:rsidR="00402363" w:rsidRDefault="00402363" w:rsidP="00075E29">
      <w:pPr>
        <w:jc w:val="center"/>
      </w:pPr>
    </w:p>
    <w:p w:rsidR="00402363" w:rsidRDefault="00402363" w:rsidP="00075E29">
      <w:pPr>
        <w:jc w:val="center"/>
      </w:pPr>
    </w:p>
    <w:p w:rsidR="00402363" w:rsidRDefault="00402363" w:rsidP="00075E29">
      <w:pPr>
        <w:jc w:val="center"/>
      </w:pPr>
    </w:p>
    <w:p w:rsidR="00402363" w:rsidRDefault="00402363" w:rsidP="00075E29">
      <w:pPr>
        <w:jc w:val="center"/>
      </w:pPr>
    </w:p>
    <w:p w:rsidR="00402363" w:rsidRDefault="00402363" w:rsidP="00075E29">
      <w:pPr>
        <w:pStyle w:val="western"/>
        <w:spacing w:after="0"/>
        <w:jc w:val="right"/>
        <w:rPr>
          <w:sz w:val="20"/>
          <w:szCs w:val="20"/>
        </w:rPr>
      </w:pPr>
    </w:p>
    <w:p w:rsidR="00402363" w:rsidRDefault="00402363" w:rsidP="00075E29">
      <w:pPr>
        <w:pStyle w:val="western"/>
        <w:spacing w:after="0"/>
        <w:jc w:val="right"/>
        <w:rPr>
          <w:sz w:val="20"/>
          <w:szCs w:val="20"/>
        </w:rPr>
      </w:pPr>
    </w:p>
    <w:tbl>
      <w:tblPr>
        <w:tblpPr w:leftFromText="180" w:rightFromText="180" w:vertAnchor="text" w:horzAnchor="margin" w:tblpXSpec="center" w:tblpY="87"/>
        <w:tblW w:w="0" w:type="auto"/>
        <w:tblLayout w:type="fixed"/>
        <w:tblLook w:val="0000" w:firstRow="0" w:lastRow="0" w:firstColumn="0" w:lastColumn="0" w:noHBand="0" w:noVBand="0"/>
      </w:tblPr>
      <w:tblGrid>
        <w:gridCol w:w="4659"/>
        <w:gridCol w:w="4659"/>
      </w:tblGrid>
      <w:tr w:rsidR="00402363" w:rsidRPr="00D74AFC" w:rsidTr="00F35CD9">
        <w:trPr>
          <w:trHeight w:val="1151"/>
        </w:trPr>
        <w:tc>
          <w:tcPr>
            <w:tcW w:w="4659" w:type="dxa"/>
          </w:tcPr>
          <w:p w:rsidR="00402363" w:rsidRDefault="00402363" w:rsidP="00F35CD9">
            <w:pPr>
              <w:snapToGrid w:val="0"/>
              <w:jc w:val="right"/>
              <w:rPr>
                <w:sz w:val="28"/>
                <w:szCs w:val="28"/>
              </w:rPr>
            </w:pPr>
          </w:p>
        </w:tc>
        <w:tc>
          <w:tcPr>
            <w:tcW w:w="4659" w:type="dxa"/>
          </w:tcPr>
          <w:p w:rsidR="00402363" w:rsidRPr="00D74AFC" w:rsidRDefault="00402363" w:rsidP="00F35CD9">
            <w:r>
              <w:t xml:space="preserve">                                           </w:t>
            </w:r>
            <w:r w:rsidRPr="00D74AFC">
              <w:t xml:space="preserve">Приложение </w:t>
            </w:r>
            <w:r>
              <w:t>№</w:t>
            </w:r>
            <w:r w:rsidRPr="00D74AFC">
              <w:t xml:space="preserve">2 </w:t>
            </w:r>
          </w:p>
          <w:p w:rsidR="00402363" w:rsidRPr="00D74AFC" w:rsidRDefault="00402363" w:rsidP="00F35CD9">
            <w:pPr>
              <w:jc w:val="right"/>
            </w:pPr>
            <w:r>
              <w:t>к  П</w:t>
            </w:r>
            <w:r w:rsidRPr="00D74AFC">
              <w:t>оложению</w:t>
            </w:r>
          </w:p>
          <w:p w:rsidR="00402363" w:rsidRPr="00D74AFC" w:rsidRDefault="00402363" w:rsidP="00F35CD9">
            <w:pPr>
              <w:jc w:val="right"/>
            </w:pPr>
            <w:r w:rsidRPr="00D74AFC">
              <w:t>об оплате труда работников</w:t>
            </w:r>
          </w:p>
          <w:p w:rsidR="00402363" w:rsidRDefault="00402363" w:rsidP="00F35CD9">
            <w:pPr>
              <w:jc w:val="right"/>
            </w:pPr>
            <w:r>
              <w:t xml:space="preserve">муниципального казенного  учреждения </w:t>
            </w:r>
          </w:p>
          <w:p w:rsidR="00402363" w:rsidRPr="00D74AFC" w:rsidRDefault="00402363" w:rsidP="00F35CD9">
            <w:pPr>
              <w:jc w:val="right"/>
            </w:pPr>
            <w:r>
              <w:t>«Культурно - досуговый центр  муниципального образования « Хадахан»</w:t>
            </w:r>
            <w:r w:rsidRPr="00D74AFC">
              <w:t xml:space="preserve">                                                                                                                                                                                                                                                                                                                                                                                                                                                          </w:t>
            </w:r>
          </w:p>
        </w:tc>
      </w:tr>
    </w:tbl>
    <w:p w:rsidR="00402363" w:rsidRDefault="00402363" w:rsidP="00F35CD9">
      <w:pPr>
        <w:pStyle w:val="ConsPlusNormal"/>
        <w:rPr>
          <w:rFonts w:ascii="Times New Roman" w:hAnsi="Times New Roman" w:cs="Times New Roman"/>
          <w:sz w:val="24"/>
          <w:szCs w:val="24"/>
        </w:rPr>
      </w:pPr>
      <w:r>
        <w:rPr>
          <w:rFonts w:ascii="Times New Roman" w:hAnsi="Times New Roman" w:cs="Times New Roman"/>
          <w:sz w:val="20"/>
        </w:rPr>
        <w:t xml:space="preserve">                                                                                              </w:t>
      </w:r>
      <w:r>
        <w:rPr>
          <w:rFonts w:ascii="Times New Roman" w:hAnsi="Times New Roman" w:cs="Times New Roman"/>
          <w:sz w:val="24"/>
          <w:szCs w:val="24"/>
        </w:rPr>
        <w:t>ПЕРЕЧНИ</w:t>
      </w:r>
    </w:p>
    <w:p w:rsidR="00402363" w:rsidRDefault="00402363" w:rsidP="00075E29">
      <w:pPr>
        <w:pStyle w:val="ConsPlusNormal"/>
        <w:jc w:val="center"/>
        <w:rPr>
          <w:rFonts w:ascii="Times New Roman" w:hAnsi="Times New Roman" w:cs="Times New Roman"/>
          <w:sz w:val="24"/>
          <w:szCs w:val="24"/>
        </w:rPr>
      </w:pPr>
      <w:r>
        <w:rPr>
          <w:rFonts w:ascii="Times New Roman" w:hAnsi="Times New Roman" w:cs="Times New Roman"/>
          <w:sz w:val="24"/>
          <w:szCs w:val="24"/>
        </w:rPr>
        <w:t>ДОЛЖНОСТЕЙ РАБОТНИКОВ УЧРЕЖДЕНИЙ, ОТНОСИМЫХ К ОСНОВНОМУ</w:t>
      </w:r>
    </w:p>
    <w:p w:rsidR="00402363" w:rsidRDefault="00402363" w:rsidP="00075E29">
      <w:pPr>
        <w:pStyle w:val="ConsPlusNormal"/>
        <w:jc w:val="center"/>
        <w:rPr>
          <w:rFonts w:ascii="Times New Roman" w:hAnsi="Times New Roman" w:cs="Times New Roman"/>
          <w:sz w:val="16"/>
          <w:szCs w:val="16"/>
        </w:rPr>
      </w:pPr>
      <w:r>
        <w:rPr>
          <w:rFonts w:ascii="Times New Roman" w:hAnsi="Times New Roman" w:cs="Times New Roman"/>
          <w:sz w:val="24"/>
          <w:szCs w:val="24"/>
        </w:rPr>
        <w:t>ПЕРСОНАЛУ ДЛЯ РАСЧЕТА СРЕДНЕГО РАЗМЕРА ОКЛАДА РАБОТНИКОВ И ОПРЕДЕЛЕНИЯ РАЗМЕРА ДОЛЖНОСТНОГО ОКЛАДА РУКОВОДИТЕЛЯ</w:t>
      </w:r>
    </w:p>
    <w:p w:rsidR="00402363" w:rsidRDefault="00402363" w:rsidP="00075E29">
      <w:pPr>
        <w:pStyle w:val="ConsPlusNormal"/>
        <w:jc w:val="center"/>
        <w:rPr>
          <w:rFonts w:ascii="Times New Roman" w:hAnsi="Times New Roman" w:cs="Times New Roman"/>
          <w:sz w:val="16"/>
          <w:szCs w:val="16"/>
        </w:rPr>
      </w:pPr>
    </w:p>
    <w:p w:rsidR="00402363" w:rsidRDefault="00402363" w:rsidP="00075E29">
      <w:pPr>
        <w:pStyle w:val="ConsPlusNormal"/>
        <w:jc w:val="center"/>
        <w:rPr>
          <w:rFonts w:ascii="Times New Roman" w:hAnsi="Times New Roman" w:cs="Times New Roman"/>
          <w:sz w:val="16"/>
          <w:szCs w:val="16"/>
        </w:rPr>
      </w:pPr>
    </w:p>
    <w:p w:rsidR="00402363" w:rsidRDefault="00402363" w:rsidP="000474CF">
      <w:pPr>
        <w:pStyle w:val="ConsPlusNormal"/>
        <w:rPr>
          <w:rFonts w:ascii="Times New Roman" w:hAnsi="Times New Roman" w:cs="Times New Roman"/>
          <w:sz w:val="24"/>
          <w:szCs w:val="24"/>
        </w:rPr>
      </w:pPr>
      <w:r>
        <w:rPr>
          <w:rFonts w:ascii="Times New Roman" w:hAnsi="Times New Roman" w:cs="Times New Roman"/>
          <w:sz w:val="24"/>
          <w:szCs w:val="24"/>
        </w:rPr>
        <w:t xml:space="preserve">                                   ПЕРЕЧЕНЬ ДОЛЖНОСТЕЙ РАБОТНИКОВ </w:t>
      </w:r>
    </w:p>
    <w:p w:rsidR="00402363" w:rsidRDefault="00402363" w:rsidP="00075E29">
      <w:pPr>
        <w:pStyle w:val="ConsPlusNormal"/>
        <w:ind w:left="720"/>
        <w:jc w:val="center"/>
        <w:rPr>
          <w:rFonts w:ascii="Times New Roman" w:hAnsi="Times New Roman" w:cs="Times New Roman"/>
          <w:sz w:val="24"/>
          <w:szCs w:val="24"/>
        </w:rPr>
      </w:pPr>
      <w:r>
        <w:rPr>
          <w:rFonts w:ascii="Times New Roman" w:hAnsi="Times New Roman" w:cs="Times New Roman"/>
          <w:sz w:val="24"/>
          <w:szCs w:val="24"/>
        </w:rPr>
        <w:t>БИБЛИОТЕК, МУЗЕЕВ, УЧРЕЖДЕНИЙ КЛУБНОГО ТИПА</w:t>
      </w:r>
    </w:p>
    <w:p w:rsidR="00402363" w:rsidRDefault="00402363" w:rsidP="00075E29">
      <w:pPr>
        <w:pStyle w:val="ConsPlusNormal"/>
        <w:jc w:val="both"/>
        <w:rPr>
          <w:rFonts w:ascii="Times New Roman" w:hAnsi="Times New Roman" w:cs="Times New Roman"/>
          <w:sz w:val="24"/>
          <w:szCs w:val="24"/>
        </w:rPr>
      </w:pP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Библиограф</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Библиотекарь</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Ведущий научный сотрудник</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Ведущий научный сотрудник музея</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Главный библиограф</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Главный библиотекарь</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Главный хранитель музейных предметов</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Главный хранитель фондов</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Методист</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Организатор экскурсий</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Режиссер</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Хранитель фондов</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Хранитель музейных предметов</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Художники всех специальностей</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Главный хормейстер</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Главный балетмейстер</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Главный художник</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Режиссер-постановщик</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Режиссер</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Балетмейстер</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Балетмейстер-постановщик</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Дирижер</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Хормейстер</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Художник-постановщик</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Художники всех специальностей</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Художник -декоратор</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Артист-вокалист (солист)</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Артист хора ансамбля песни и танца, хорового коллектива</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Артисты - концертные исполнители (всех жанров)</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Звукорежиссер</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Заведующий музыкальной частью</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Заведующий художественно-постановочной частью</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Заведующий пошивочной мастерской</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Специалист по фольклору</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Специалист по методике клубной работы</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Специалист по жанрам творчества</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Культорганизатор</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Звукооператор</w:t>
      </w:r>
    </w:p>
    <w:p w:rsidR="00402363" w:rsidRDefault="00402363" w:rsidP="00075E29">
      <w:pPr>
        <w:pStyle w:val="ConsPlusNormal"/>
        <w:jc w:val="both"/>
        <w:rPr>
          <w:rFonts w:ascii="Times New Roman" w:hAnsi="Times New Roman" w:cs="Times New Roman"/>
          <w:sz w:val="24"/>
          <w:szCs w:val="24"/>
        </w:rPr>
      </w:pPr>
      <w:r>
        <w:rPr>
          <w:rFonts w:ascii="Times New Roman" w:hAnsi="Times New Roman" w:cs="Times New Roman"/>
          <w:sz w:val="24"/>
          <w:szCs w:val="24"/>
        </w:rPr>
        <w:t>Руководитель клубного формирования самодеятельного творчества</w:t>
      </w:r>
    </w:p>
    <w:p w:rsidR="00402363" w:rsidRPr="000474CF" w:rsidRDefault="00402363" w:rsidP="000474CF">
      <w:pPr>
        <w:pageBreakBefore/>
        <w:jc w:val="right"/>
        <w:rPr>
          <w:sz w:val="20"/>
        </w:rPr>
      </w:pPr>
      <w:r w:rsidRPr="000474CF">
        <w:rPr>
          <w:sz w:val="20"/>
        </w:rPr>
        <w:lastRenderedPageBreak/>
        <w:t xml:space="preserve">Приложение 3 </w:t>
      </w:r>
    </w:p>
    <w:p w:rsidR="00402363" w:rsidRPr="000474CF" w:rsidRDefault="00402363" w:rsidP="000474CF">
      <w:pPr>
        <w:jc w:val="right"/>
        <w:rPr>
          <w:sz w:val="20"/>
        </w:rPr>
      </w:pPr>
      <w:r w:rsidRPr="000474CF">
        <w:rPr>
          <w:sz w:val="20"/>
        </w:rPr>
        <w:t>к  Положению</w:t>
      </w:r>
    </w:p>
    <w:p w:rsidR="00402363" w:rsidRPr="000474CF" w:rsidRDefault="00402363" w:rsidP="000474CF">
      <w:pPr>
        <w:jc w:val="right"/>
        <w:rPr>
          <w:sz w:val="20"/>
        </w:rPr>
      </w:pPr>
      <w:r w:rsidRPr="000474CF">
        <w:rPr>
          <w:sz w:val="20"/>
        </w:rPr>
        <w:t>об оплате труда работников</w:t>
      </w:r>
    </w:p>
    <w:p w:rsidR="00402363" w:rsidRPr="000474CF" w:rsidRDefault="00402363" w:rsidP="000474CF">
      <w:pPr>
        <w:jc w:val="right"/>
        <w:rPr>
          <w:sz w:val="20"/>
        </w:rPr>
      </w:pPr>
      <w:r w:rsidRPr="000474CF">
        <w:rPr>
          <w:sz w:val="20"/>
        </w:rPr>
        <w:t xml:space="preserve">муниципального казенного учреждения </w:t>
      </w:r>
    </w:p>
    <w:p w:rsidR="00402363" w:rsidRDefault="00402363" w:rsidP="000474CF">
      <w:pPr>
        <w:jc w:val="right"/>
        <w:rPr>
          <w:sz w:val="20"/>
        </w:rPr>
      </w:pPr>
      <w:r w:rsidRPr="000474CF">
        <w:rPr>
          <w:sz w:val="20"/>
        </w:rPr>
        <w:t>« Культурно - досуговый центр</w:t>
      </w:r>
    </w:p>
    <w:p w:rsidR="00402363" w:rsidRDefault="00402363" w:rsidP="000474CF">
      <w:pPr>
        <w:jc w:val="right"/>
        <w:rPr>
          <w:sz w:val="20"/>
        </w:rPr>
      </w:pPr>
      <w:r w:rsidRPr="000474CF">
        <w:rPr>
          <w:sz w:val="20"/>
        </w:rPr>
        <w:t xml:space="preserve"> муниципального образования « Хадахан»</w:t>
      </w:r>
    </w:p>
    <w:p w:rsidR="00402363" w:rsidRPr="000474CF" w:rsidRDefault="00402363" w:rsidP="000474CF">
      <w:pPr>
        <w:jc w:val="right"/>
        <w:rPr>
          <w:sz w:val="20"/>
        </w:rPr>
      </w:pPr>
    </w:p>
    <w:p w:rsidR="00402363" w:rsidRDefault="00402363" w:rsidP="000474CF">
      <w:pPr>
        <w:ind w:right="-2"/>
        <w:jc w:val="right"/>
        <w:rPr>
          <w:sz w:val="20"/>
          <w:szCs w:val="20"/>
        </w:rPr>
      </w:pPr>
    </w:p>
    <w:p w:rsidR="00402363" w:rsidRPr="000474CF" w:rsidRDefault="00402363" w:rsidP="000474CF">
      <w:pPr>
        <w:ind w:right="-2"/>
        <w:jc w:val="right"/>
        <w:rPr>
          <w:sz w:val="20"/>
          <w:szCs w:val="20"/>
        </w:rPr>
      </w:pPr>
    </w:p>
    <w:p w:rsidR="00402363" w:rsidRPr="000474CF" w:rsidRDefault="00402363" w:rsidP="003B104C">
      <w:pPr>
        <w:ind w:right="-427"/>
        <w:jc w:val="center"/>
        <w:rPr>
          <w:b/>
        </w:rPr>
      </w:pPr>
      <w:r w:rsidRPr="000474CF">
        <w:rPr>
          <w:b/>
        </w:rPr>
        <w:t>Перечни показателей результативности и качества выполнения должностных обязанностей руководителя муниципального казенного учреждения</w:t>
      </w:r>
    </w:p>
    <w:p w:rsidR="00402363" w:rsidRPr="000474CF" w:rsidRDefault="00402363" w:rsidP="003B104C">
      <w:pPr>
        <w:ind w:right="-427"/>
        <w:jc w:val="center"/>
      </w:pPr>
      <w:r w:rsidRPr="000474CF">
        <w:rPr>
          <w:b/>
        </w:rPr>
        <w:t>« Культурно - досуговый центр муниципального образования « Хадахан»</w:t>
      </w:r>
    </w:p>
    <w:p w:rsidR="00402363" w:rsidRPr="000474CF" w:rsidRDefault="00402363" w:rsidP="000474CF"/>
    <w:tbl>
      <w:tblPr>
        <w:tblW w:w="10603" w:type="dxa"/>
        <w:tblInd w:w="-5" w:type="dxa"/>
        <w:tblLayout w:type="fixed"/>
        <w:tblLook w:val="0000" w:firstRow="0" w:lastRow="0" w:firstColumn="0" w:lastColumn="0" w:noHBand="0" w:noVBand="0"/>
      </w:tblPr>
      <w:tblGrid>
        <w:gridCol w:w="534"/>
        <w:gridCol w:w="3118"/>
        <w:gridCol w:w="2835"/>
        <w:gridCol w:w="1842"/>
        <w:gridCol w:w="2274"/>
      </w:tblGrid>
      <w:tr w:rsidR="00402363" w:rsidRPr="000474CF" w:rsidTr="00BD04C1">
        <w:tc>
          <w:tcPr>
            <w:tcW w:w="534" w:type="dxa"/>
            <w:tcBorders>
              <w:top w:val="single" w:sz="4" w:space="0" w:color="000000"/>
              <w:left w:val="single" w:sz="4" w:space="0" w:color="000000"/>
              <w:bottom w:val="single" w:sz="4" w:space="0" w:color="000000"/>
            </w:tcBorders>
          </w:tcPr>
          <w:p w:rsidR="00402363" w:rsidRPr="000474CF" w:rsidRDefault="00402363" w:rsidP="000474CF">
            <w:pPr>
              <w:jc w:val="center"/>
            </w:pPr>
            <w:r w:rsidRPr="000474CF">
              <w:t>№ п/п</w:t>
            </w:r>
          </w:p>
        </w:tc>
        <w:tc>
          <w:tcPr>
            <w:tcW w:w="3118" w:type="dxa"/>
            <w:tcBorders>
              <w:top w:val="single" w:sz="4" w:space="0" w:color="000000"/>
              <w:left w:val="single" w:sz="4" w:space="0" w:color="000000"/>
              <w:bottom w:val="single" w:sz="4" w:space="0" w:color="000000"/>
            </w:tcBorders>
          </w:tcPr>
          <w:p w:rsidR="00402363" w:rsidRPr="000474CF" w:rsidRDefault="00402363" w:rsidP="000474CF">
            <w:pPr>
              <w:jc w:val="center"/>
            </w:pPr>
            <w:r w:rsidRPr="000474CF">
              <w:t>Целевые показатели  результативности деятельности руководителя учреждения</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jc w:val="center"/>
            </w:pPr>
            <w:r w:rsidRPr="000474CF">
              <w:t>Критерии оценки  результативности деятельности руководителя учреждения (максимально возможное)</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jc w:val="center"/>
            </w:pPr>
            <w:r w:rsidRPr="000474CF">
              <w:t>Форма отчетности, содержащая информацию о выполнении показателя</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pPr>
              <w:jc w:val="center"/>
            </w:pPr>
            <w:r w:rsidRPr="000474CF">
              <w:t>Периодичность представления отчетности</w:t>
            </w:r>
          </w:p>
        </w:tc>
      </w:tr>
      <w:tr w:rsidR="00402363" w:rsidRPr="000474CF" w:rsidTr="00BD04C1">
        <w:tc>
          <w:tcPr>
            <w:tcW w:w="10603" w:type="dxa"/>
            <w:gridSpan w:val="5"/>
            <w:tcBorders>
              <w:top w:val="single" w:sz="4" w:space="0" w:color="000000"/>
              <w:left w:val="single" w:sz="4" w:space="0" w:color="000000"/>
              <w:bottom w:val="single" w:sz="4" w:space="0" w:color="000000"/>
              <w:right w:val="single" w:sz="4" w:space="0" w:color="000000"/>
            </w:tcBorders>
          </w:tcPr>
          <w:p w:rsidR="00402363" w:rsidRPr="000474CF" w:rsidRDefault="00402363" w:rsidP="000474CF">
            <w:pPr>
              <w:jc w:val="center"/>
            </w:pPr>
            <w:r w:rsidRPr="000474CF">
              <w:t>1. Основная деятельность учреждения</w:t>
            </w:r>
          </w:p>
        </w:tc>
      </w:tr>
      <w:tr w:rsidR="00402363" w:rsidRPr="000474CF" w:rsidTr="00BD04C1">
        <w:trPr>
          <w:trHeight w:val="690"/>
        </w:trPr>
        <w:tc>
          <w:tcPr>
            <w:tcW w:w="534" w:type="dxa"/>
            <w:vMerge w:val="restart"/>
            <w:tcBorders>
              <w:top w:val="single" w:sz="4" w:space="0" w:color="000000"/>
              <w:left w:val="single" w:sz="4" w:space="0" w:color="000000"/>
              <w:bottom w:val="single" w:sz="4" w:space="0" w:color="000000"/>
            </w:tcBorders>
          </w:tcPr>
          <w:p w:rsidR="00402363" w:rsidRPr="000474CF" w:rsidRDefault="00402363" w:rsidP="000474CF">
            <w:r w:rsidRPr="000474CF">
              <w:t>1</w:t>
            </w:r>
          </w:p>
        </w:tc>
        <w:tc>
          <w:tcPr>
            <w:tcW w:w="3118" w:type="dxa"/>
            <w:vMerge w:val="restart"/>
            <w:tcBorders>
              <w:top w:val="single" w:sz="4" w:space="0" w:color="000000"/>
              <w:left w:val="single" w:sz="4" w:space="0" w:color="000000"/>
              <w:bottom w:val="single" w:sz="4" w:space="0" w:color="000000"/>
            </w:tcBorders>
          </w:tcPr>
          <w:p w:rsidR="00402363" w:rsidRPr="000474CF" w:rsidRDefault="00402363" w:rsidP="000474CF">
            <w:pPr>
              <w:jc w:val="both"/>
            </w:pPr>
            <w:r w:rsidRPr="000474CF">
              <w:t xml:space="preserve">Выполнение показателей муниципального задания </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 xml:space="preserve">Выполнение муниципального задания в полном объеме -   5 баллов </w:t>
            </w:r>
          </w:p>
        </w:tc>
        <w:tc>
          <w:tcPr>
            <w:tcW w:w="1842" w:type="dxa"/>
            <w:vMerge w:val="restart"/>
            <w:tcBorders>
              <w:top w:val="single" w:sz="4" w:space="0" w:color="000000"/>
              <w:left w:val="single" w:sz="4" w:space="0" w:color="000000"/>
              <w:bottom w:val="single" w:sz="4" w:space="0" w:color="000000"/>
            </w:tcBorders>
          </w:tcPr>
          <w:p w:rsidR="00402363" w:rsidRPr="000474CF" w:rsidRDefault="00402363" w:rsidP="000474CF">
            <w:r w:rsidRPr="000474CF">
              <w:t>Отчет о выполнении муниципального задания</w:t>
            </w:r>
          </w:p>
        </w:tc>
        <w:tc>
          <w:tcPr>
            <w:tcW w:w="2274" w:type="dxa"/>
            <w:vMerge w:val="restart"/>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Ежеквартально</w:t>
            </w:r>
          </w:p>
        </w:tc>
      </w:tr>
      <w:tr w:rsidR="00402363" w:rsidRPr="000474CF" w:rsidTr="00BD04C1">
        <w:trPr>
          <w:trHeight w:val="690"/>
        </w:trPr>
        <w:tc>
          <w:tcPr>
            <w:tcW w:w="534" w:type="dxa"/>
            <w:vMerge/>
            <w:tcBorders>
              <w:top w:val="single" w:sz="4" w:space="0" w:color="000000"/>
              <w:left w:val="single" w:sz="4" w:space="0" w:color="000000"/>
              <w:bottom w:val="single" w:sz="4" w:space="0" w:color="000000"/>
            </w:tcBorders>
          </w:tcPr>
          <w:p w:rsidR="00402363" w:rsidRPr="000474CF" w:rsidRDefault="00402363" w:rsidP="000474CF">
            <w:pPr>
              <w:snapToGrid w:val="0"/>
            </w:pPr>
          </w:p>
        </w:tc>
        <w:tc>
          <w:tcPr>
            <w:tcW w:w="3118" w:type="dxa"/>
            <w:vMerge/>
            <w:tcBorders>
              <w:top w:val="single" w:sz="4" w:space="0" w:color="000000"/>
              <w:left w:val="single" w:sz="4" w:space="0" w:color="000000"/>
              <w:bottom w:val="single" w:sz="4" w:space="0" w:color="000000"/>
            </w:tcBorders>
          </w:tcPr>
          <w:p w:rsidR="00402363" w:rsidRPr="000474CF" w:rsidRDefault="00402363" w:rsidP="000474CF">
            <w:pPr>
              <w:snapToGrid w:val="0"/>
              <w:jc w:val="both"/>
            </w:pP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 xml:space="preserve">Выполнение муниципального задания в объеме от 85 до 99 процентов –  2 балла </w:t>
            </w:r>
          </w:p>
        </w:tc>
        <w:tc>
          <w:tcPr>
            <w:tcW w:w="1842" w:type="dxa"/>
            <w:vMerge/>
            <w:tcBorders>
              <w:top w:val="single" w:sz="4" w:space="0" w:color="000000"/>
              <w:left w:val="single" w:sz="4" w:space="0" w:color="000000"/>
              <w:bottom w:val="single" w:sz="4" w:space="0" w:color="000000"/>
            </w:tcBorders>
          </w:tcPr>
          <w:p w:rsidR="00402363" w:rsidRPr="000474CF" w:rsidRDefault="00402363" w:rsidP="000474CF">
            <w:pPr>
              <w:snapToGrid w:val="0"/>
            </w:pPr>
          </w:p>
        </w:tc>
        <w:tc>
          <w:tcPr>
            <w:tcW w:w="2274" w:type="dxa"/>
            <w:vMerge/>
            <w:tcBorders>
              <w:top w:val="single" w:sz="4" w:space="0" w:color="000000"/>
              <w:left w:val="single" w:sz="4" w:space="0" w:color="000000"/>
              <w:bottom w:val="single" w:sz="4" w:space="0" w:color="000000"/>
              <w:right w:val="single" w:sz="4" w:space="0" w:color="000000"/>
            </w:tcBorders>
          </w:tcPr>
          <w:p w:rsidR="00402363" w:rsidRPr="000474CF" w:rsidRDefault="00402363" w:rsidP="000474CF">
            <w:pPr>
              <w:snapToGrid w:val="0"/>
            </w:pPr>
          </w:p>
        </w:tc>
      </w:tr>
      <w:tr w:rsidR="00402363" w:rsidRPr="000474CF" w:rsidTr="00BD04C1">
        <w:tc>
          <w:tcPr>
            <w:tcW w:w="534" w:type="dxa"/>
            <w:tcBorders>
              <w:top w:val="single" w:sz="4" w:space="0" w:color="000000"/>
              <w:left w:val="single" w:sz="4" w:space="0" w:color="000000"/>
              <w:bottom w:val="single" w:sz="4" w:space="0" w:color="000000"/>
            </w:tcBorders>
          </w:tcPr>
          <w:p w:rsidR="00402363" w:rsidRPr="000474CF" w:rsidRDefault="00402363" w:rsidP="000474CF">
            <w:r w:rsidRPr="000474CF">
              <w:t>2</w:t>
            </w:r>
          </w:p>
        </w:tc>
        <w:tc>
          <w:tcPr>
            <w:tcW w:w="3118" w:type="dxa"/>
            <w:tcBorders>
              <w:top w:val="single" w:sz="4" w:space="0" w:color="000000"/>
              <w:left w:val="single" w:sz="4" w:space="0" w:color="000000"/>
              <w:bottom w:val="single" w:sz="4" w:space="0" w:color="000000"/>
            </w:tcBorders>
          </w:tcPr>
          <w:p w:rsidR="00402363" w:rsidRPr="000474CF" w:rsidRDefault="00402363" w:rsidP="000474CF">
            <w:r w:rsidRPr="000474CF">
              <w:t>Выполнение мероприятий «Плана мероприятий (дорожной карты), направленных на повышение эффективности сферы культуры в Нукутском районе»,</w:t>
            </w:r>
          </w:p>
          <w:p w:rsidR="00402363" w:rsidRPr="000474CF" w:rsidRDefault="00402363" w:rsidP="000474CF">
            <w:r w:rsidRPr="000474CF">
              <w:t>доведение средней заработной платы работников учреждений культуры до установленных соотношений средней заработной платы в соответствии с Указом Президента Российской Федерации от 07 мая 2012 г. №597 «О мероприятиях по реализации государственной социальной политики»</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rPr>
                <w:bCs/>
              </w:rPr>
            </w:pPr>
            <w:r w:rsidRPr="000474CF">
              <w:t>Выполнение</w:t>
            </w:r>
            <w:r w:rsidRPr="000474CF">
              <w:rPr>
                <w:bCs/>
              </w:rPr>
              <w:t xml:space="preserve">  - </w:t>
            </w:r>
            <w:r w:rsidRPr="000474CF">
              <w:t>5 баллов.</w:t>
            </w:r>
          </w:p>
          <w:p w:rsidR="00402363" w:rsidRPr="000474CF" w:rsidRDefault="00402363" w:rsidP="000474CF">
            <w:pPr>
              <w:snapToGrid w:val="0"/>
            </w:pPr>
            <w:r w:rsidRPr="000474CF">
              <w:rPr>
                <w:bCs/>
              </w:rPr>
              <w:t>Выявленные  нарушения - 0 баллов</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 xml:space="preserve">Отчет о выполнении </w:t>
            </w:r>
          </w:p>
          <w:p w:rsidR="00402363" w:rsidRPr="000474CF" w:rsidRDefault="00402363" w:rsidP="000474CF">
            <w:pPr>
              <w:snapToGrid w:val="0"/>
            </w:pPr>
            <w:r w:rsidRPr="000474CF">
              <w:t>основной деятельности</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Ежеквартально</w:t>
            </w:r>
          </w:p>
        </w:tc>
      </w:tr>
      <w:tr w:rsidR="00402363" w:rsidRPr="000474CF" w:rsidTr="00BD04C1">
        <w:trPr>
          <w:trHeight w:val="968"/>
        </w:trPr>
        <w:tc>
          <w:tcPr>
            <w:tcW w:w="534" w:type="dxa"/>
            <w:vMerge w:val="restart"/>
            <w:tcBorders>
              <w:top w:val="single" w:sz="4" w:space="0" w:color="000000"/>
              <w:left w:val="single" w:sz="4" w:space="0" w:color="000000"/>
              <w:bottom w:val="single" w:sz="4" w:space="0" w:color="000000"/>
            </w:tcBorders>
          </w:tcPr>
          <w:p w:rsidR="00402363" w:rsidRPr="000474CF" w:rsidRDefault="00402363" w:rsidP="000474CF">
            <w:r w:rsidRPr="000474CF">
              <w:t>3</w:t>
            </w:r>
          </w:p>
        </w:tc>
        <w:tc>
          <w:tcPr>
            <w:tcW w:w="3118" w:type="dxa"/>
            <w:vMerge w:val="restart"/>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 xml:space="preserve">Удовлетворенность получателей муниципальных услуг качеством и доступностью услуг </w:t>
            </w:r>
          </w:p>
        </w:tc>
        <w:tc>
          <w:tcPr>
            <w:tcW w:w="2835" w:type="dxa"/>
            <w:tcBorders>
              <w:top w:val="single" w:sz="4" w:space="0" w:color="000000"/>
              <w:left w:val="single" w:sz="4" w:space="0" w:color="000000"/>
              <w:bottom w:val="single" w:sz="4" w:space="0" w:color="000000"/>
            </w:tcBorders>
          </w:tcPr>
          <w:p w:rsidR="00402363" w:rsidRDefault="00402363" w:rsidP="000474CF">
            <w:pPr>
              <w:snapToGrid w:val="0"/>
            </w:pPr>
            <w:r w:rsidRPr="000474CF">
              <w:t xml:space="preserve">Положительные результаты  опроса (в том числе анкетирования) получателей муниципальных услуг –  </w:t>
            </w:r>
          </w:p>
          <w:p w:rsidR="00402363" w:rsidRDefault="00402363" w:rsidP="000474CF">
            <w:pPr>
              <w:snapToGrid w:val="0"/>
            </w:pPr>
          </w:p>
          <w:p w:rsidR="00402363" w:rsidRPr="000474CF" w:rsidRDefault="00402363" w:rsidP="000474CF">
            <w:pPr>
              <w:snapToGrid w:val="0"/>
            </w:pPr>
            <w:r w:rsidRPr="000474CF">
              <w:lastRenderedPageBreak/>
              <w:t>5 баллов</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lastRenderedPageBreak/>
              <w:t>Анализ результатов  опроса</w:t>
            </w:r>
          </w:p>
          <w:p w:rsidR="00402363" w:rsidRPr="000474CF" w:rsidRDefault="00402363" w:rsidP="000474CF"/>
          <w:p w:rsidR="00402363" w:rsidRPr="000474CF" w:rsidRDefault="00402363" w:rsidP="000474CF"/>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Ежеквартально</w:t>
            </w:r>
          </w:p>
        </w:tc>
      </w:tr>
      <w:tr w:rsidR="00402363" w:rsidRPr="000474CF" w:rsidTr="00BD04C1">
        <w:trPr>
          <w:trHeight w:val="967"/>
        </w:trPr>
        <w:tc>
          <w:tcPr>
            <w:tcW w:w="534" w:type="dxa"/>
            <w:vMerge/>
            <w:tcBorders>
              <w:top w:val="single" w:sz="4" w:space="0" w:color="000000"/>
              <w:left w:val="single" w:sz="4" w:space="0" w:color="000000"/>
              <w:bottom w:val="single" w:sz="4" w:space="0" w:color="000000"/>
            </w:tcBorders>
          </w:tcPr>
          <w:p w:rsidR="00402363" w:rsidRPr="000474CF" w:rsidRDefault="00402363" w:rsidP="000474CF">
            <w:pPr>
              <w:snapToGrid w:val="0"/>
            </w:pPr>
          </w:p>
        </w:tc>
        <w:tc>
          <w:tcPr>
            <w:tcW w:w="3118" w:type="dxa"/>
            <w:vMerge/>
            <w:tcBorders>
              <w:top w:val="single" w:sz="4" w:space="0" w:color="000000"/>
              <w:left w:val="single" w:sz="4" w:space="0" w:color="000000"/>
              <w:bottom w:val="single" w:sz="4" w:space="0" w:color="000000"/>
            </w:tcBorders>
          </w:tcPr>
          <w:p w:rsidR="00402363" w:rsidRPr="000474CF" w:rsidRDefault="00402363" w:rsidP="000474CF">
            <w:pPr>
              <w:snapToGrid w:val="0"/>
            </w:pP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Отсутствие  письменных  жалоб от получателей  муниципальных услуг на качество  оказываемых услуг –    5 баллов</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Отсутствие жалоб граждан на качество оказания услуг</w:t>
            </w:r>
          </w:p>
          <w:p w:rsidR="00402363" w:rsidRPr="000474CF" w:rsidRDefault="00402363" w:rsidP="000474CF"/>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Ежеквартально</w:t>
            </w:r>
          </w:p>
        </w:tc>
      </w:tr>
      <w:tr w:rsidR="00402363" w:rsidRPr="000474CF" w:rsidTr="00BD04C1">
        <w:tc>
          <w:tcPr>
            <w:tcW w:w="534" w:type="dxa"/>
            <w:tcBorders>
              <w:top w:val="single" w:sz="4" w:space="0" w:color="000000"/>
              <w:left w:val="single" w:sz="4" w:space="0" w:color="000000"/>
              <w:bottom w:val="single" w:sz="4" w:space="0" w:color="000000"/>
            </w:tcBorders>
          </w:tcPr>
          <w:p w:rsidR="00402363" w:rsidRPr="000474CF" w:rsidRDefault="00402363" w:rsidP="000474CF">
            <w:r w:rsidRPr="000474CF">
              <w:t>4</w:t>
            </w:r>
          </w:p>
        </w:tc>
        <w:tc>
          <w:tcPr>
            <w:tcW w:w="3118"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Контроль за экономией энергоресурсов (не менее 3% за год) и анализ эффективности использования энергоресурсов (вода, тепло, энергоснабжение)</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5 баллов</w:t>
            </w:r>
          </w:p>
        </w:tc>
        <w:tc>
          <w:tcPr>
            <w:tcW w:w="1842" w:type="dxa"/>
            <w:tcBorders>
              <w:top w:val="single" w:sz="4" w:space="0" w:color="000000"/>
              <w:left w:val="single" w:sz="4" w:space="0" w:color="000000"/>
              <w:bottom w:val="single" w:sz="4" w:space="0" w:color="000000"/>
            </w:tcBorders>
          </w:tcPr>
          <w:p w:rsidR="00402363" w:rsidRPr="000474CF" w:rsidRDefault="00402363" w:rsidP="000474CF">
            <w:r w:rsidRPr="000474CF">
              <w:t>Отчет</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Ежеквартально</w:t>
            </w:r>
          </w:p>
        </w:tc>
      </w:tr>
      <w:tr w:rsidR="00402363" w:rsidRPr="000474CF" w:rsidTr="00BD04C1">
        <w:tc>
          <w:tcPr>
            <w:tcW w:w="534" w:type="dxa"/>
            <w:tcBorders>
              <w:top w:val="single" w:sz="4" w:space="0" w:color="000000"/>
              <w:left w:val="single" w:sz="4" w:space="0" w:color="000000"/>
              <w:bottom w:val="single" w:sz="4" w:space="0" w:color="000000"/>
            </w:tcBorders>
          </w:tcPr>
          <w:p w:rsidR="00402363" w:rsidRPr="000474CF" w:rsidRDefault="00402363" w:rsidP="000474CF">
            <w:r w:rsidRPr="000474CF">
              <w:t>5</w:t>
            </w:r>
          </w:p>
        </w:tc>
        <w:tc>
          <w:tcPr>
            <w:tcW w:w="3118" w:type="dxa"/>
            <w:tcBorders>
              <w:top w:val="single" w:sz="4" w:space="0" w:color="000000"/>
              <w:left w:val="single" w:sz="4" w:space="0" w:color="000000"/>
              <w:bottom w:val="single" w:sz="4" w:space="0" w:color="000000"/>
            </w:tcBorders>
          </w:tcPr>
          <w:p w:rsidR="00402363" w:rsidRPr="000474CF" w:rsidRDefault="00402363" w:rsidP="000474CF">
            <w:pPr>
              <w:jc w:val="both"/>
            </w:pPr>
            <w:r w:rsidRPr="000474CF">
              <w:t>Контроль противопожарной безопасности, обеспечение санэпидблагополучия, организация деятельности по охране труда (отсутствие замечаний)</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jc w:val="both"/>
            </w:pPr>
            <w:r w:rsidRPr="000474CF">
              <w:t xml:space="preserve">5 баллов </w:t>
            </w:r>
          </w:p>
        </w:tc>
        <w:tc>
          <w:tcPr>
            <w:tcW w:w="1842" w:type="dxa"/>
            <w:tcBorders>
              <w:top w:val="single" w:sz="4" w:space="0" w:color="000000"/>
              <w:left w:val="single" w:sz="4" w:space="0" w:color="000000"/>
              <w:bottom w:val="single" w:sz="4" w:space="0" w:color="000000"/>
            </w:tcBorders>
          </w:tcPr>
          <w:p w:rsidR="00402363" w:rsidRPr="000474CF" w:rsidRDefault="00402363" w:rsidP="000474CF">
            <w:r w:rsidRPr="000474CF">
              <w:t>Отчет</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Ежеквартально</w:t>
            </w:r>
          </w:p>
        </w:tc>
      </w:tr>
      <w:tr w:rsidR="00402363" w:rsidRPr="000474CF" w:rsidTr="00BD04C1">
        <w:trPr>
          <w:trHeight w:val="690"/>
        </w:trPr>
        <w:tc>
          <w:tcPr>
            <w:tcW w:w="534" w:type="dxa"/>
            <w:vMerge w:val="restart"/>
            <w:tcBorders>
              <w:top w:val="single" w:sz="4" w:space="0" w:color="000000"/>
              <w:left w:val="single" w:sz="4" w:space="0" w:color="000000"/>
              <w:bottom w:val="single" w:sz="4" w:space="0" w:color="000000"/>
            </w:tcBorders>
          </w:tcPr>
          <w:p w:rsidR="00402363" w:rsidRPr="000474CF" w:rsidRDefault="00402363" w:rsidP="000474CF">
            <w:r w:rsidRPr="000474CF">
              <w:t>6</w:t>
            </w:r>
          </w:p>
        </w:tc>
        <w:tc>
          <w:tcPr>
            <w:tcW w:w="3118" w:type="dxa"/>
            <w:vMerge w:val="restart"/>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 xml:space="preserve">Обеспечение информационной открытости учреждения </w:t>
            </w:r>
          </w:p>
          <w:p w:rsidR="00402363" w:rsidRPr="000474CF" w:rsidRDefault="00402363" w:rsidP="000474CF">
            <w:pPr>
              <w:snapToGrid w:val="0"/>
            </w:pPr>
          </w:p>
          <w:p w:rsidR="00402363" w:rsidRPr="000474CF" w:rsidRDefault="00402363" w:rsidP="000474CF">
            <w:pPr>
              <w:snapToGrid w:val="0"/>
            </w:pPr>
          </w:p>
          <w:p w:rsidR="00402363" w:rsidRPr="000474CF" w:rsidRDefault="00402363" w:rsidP="000474CF">
            <w:pPr>
              <w:snapToGrid w:val="0"/>
            </w:pP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ind w:right="34"/>
              <w:jc w:val="both"/>
            </w:pPr>
            <w:r w:rsidRPr="000474CF">
              <w:t>Размещение информации о деятельности учреждения в интернет–источниках,  в средствах массовой информации –   5 баллов</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Информация с сайта и СМИ</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Ежемесячно</w:t>
            </w:r>
          </w:p>
        </w:tc>
      </w:tr>
      <w:tr w:rsidR="00402363" w:rsidRPr="000474CF" w:rsidTr="00BD04C1">
        <w:trPr>
          <w:trHeight w:val="690"/>
        </w:trPr>
        <w:tc>
          <w:tcPr>
            <w:tcW w:w="534" w:type="dxa"/>
            <w:vMerge/>
            <w:tcBorders>
              <w:top w:val="single" w:sz="4" w:space="0" w:color="000000"/>
              <w:left w:val="single" w:sz="4" w:space="0" w:color="000000"/>
              <w:bottom w:val="single" w:sz="4" w:space="0" w:color="000000"/>
            </w:tcBorders>
          </w:tcPr>
          <w:p w:rsidR="00402363" w:rsidRPr="000474CF" w:rsidRDefault="00402363" w:rsidP="000474CF">
            <w:pPr>
              <w:snapToGrid w:val="0"/>
            </w:pPr>
          </w:p>
        </w:tc>
        <w:tc>
          <w:tcPr>
            <w:tcW w:w="3118" w:type="dxa"/>
            <w:vMerge/>
            <w:tcBorders>
              <w:top w:val="single" w:sz="4" w:space="0" w:color="000000"/>
              <w:left w:val="single" w:sz="4" w:space="0" w:color="000000"/>
              <w:bottom w:val="single" w:sz="4" w:space="0" w:color="000000"/>
            </w:tcBorders>
          </w:tcPr>
          <w:p w:rsidR="00402363" w:rsidRPr="000474CF" w:rsidRDefault="00402363" w:rsidP="000474CF">
            <w:pPr>
              <w:snapToGrid w:val="0"/>
              <w:jc w:val="both"/>
            </w:pP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 xml:space="preserve">Размещение и поддержание в актуальном состоянии  информации об учреждении </w:t>
            </w:r>
            <w:hyperlink r:id="rId36" w:history="1">
              <w:r w:rsidRPr="000474CF">
                <w:rPr>
                  <w:color w:val="0000FF"/>
                  <w:u w:val="single"/>
                  <w:lang w:val="en-US"/>
                </w:rPr>
                <w:t>www</w:t>
              </w:r>
              <w:r w:rsidRPr="000474CF">
                <w:rPr>
                  <w:color w:val="0000FF"/>
                  <w:u w:val="single"/>
                </w:rPr>
                <w:t>.</w:t>
              </w:r>
              <w:r w:rsidRPr="000474CF">
                <w:rPr>
                  <w:color w:val="0000FF"/>
                  <w:u w:val="single"/>
                  <w:lang w:val="en-US"/>
                </w:rPr>
                <w:t>bus</w:t>
              </w:r>
              <w:r w:rsidRPr="000474CF">
                <w:rPr>
                  <w:color w:val="0000FF"/>
                  <w:u w:val="single"/>
                </w:rPr>
                <w:t>.</w:t>
              </w:r>
              <w:r w:rsidRPr="000474CF">
                <w:rPr>
                  <w:color w:val="0000FF"/>
                  <w:u w:val="single"/>
                  <w:lang w:val="en-US"/>
                </w:rPr>
                <w:t>gov</w:t>
              </w:r>
              <w:r w:rsidRPr="000474CF">
                <w:rPr>
                  <w:color w:val="0000FF"/>
                  <w:u w:val="single"/>
                </w:rPr>
                <w:t>.</w:t>
              </w:r>
              <w:r w:rsidRPr="000474CF">
                <w:rPr>
                  <w:color w:val="0000FF"/>
                  <w:u w:val="single"/>
                  <w:lang w:val="en-US"/>
                </w:rPr>
                <w:t>ru</w:t>
              </w:r>
            </w:hyperlink>
            <w:r w:rsidRPr="000474CF">
              <w:rPr>
                <w:u w:val="single"/>
              </w:rPr>
              <w:t xml:space="preserve">  и</w:t>
            </w:r>
            <w:r w:rsidRPr="000474CF">
              <w:t xml:space="preserve">  на сайтах учреждений - 5 баллов</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Информация с сайта</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Ежеквартально</w:t>
            </w:r>
          </w:p>
        </w:tc>
      </w:tr>
      <w:tr w:rsidR="00402363" w:rsidRPr="000474CF" w:rsidTr="00BD04C1">
        <w:trPr>
          <w:trHeight w:val="690"/>
        </w:trPr>
        <w:tc>
          <w:tcPr>
            <w:tcW w:w="534" w:type="dxa"/>
            <w:vMerge/>
            <w:tcBorders>
              <w:top w:val="single" w:sz="4" w:space="0" w:color="000000"/>
              <w:left w:val="single" w:sz="4" w:space="0" w:color="000000"/>
              <w:bottom w:val="single" w:sz="4" w:space="0" w:color="000000"/>
            </w:tcBorders>
          </w:tcPr>
          <w:p w:rsidR="00402363" w:rsidRPr="000474CF" w:rsidRDefault="00402363" w:rsidP="000474CF">
            <w:pPr>
              <w:snapToGrid w:val="0"/>
            </w:pPr>
          </w:p>
        </w:tc>
        <w:tc>
          <w:tcPr>
            <w:tcW w:w="3118" w:type="dxa"/>
            <w:vMerge/>
            <w:tcBorders>
              <w:top w:val="single" w:sz="4" w:space="0" w:color="000000"/>
              <w:left w:val="single" w:sz="4" w:space="0" w:color="000000"/>
              <w:bottom w:val="single" w:sz="4" w:space="0" w:color="000000"/>
            </w:tcBorders>
          </w:tcPr>
          <w:p w:rsidR="00402363" w:rsidRPr="000474CF" w:rsidRDefault="00402363" w:rsidP="000474CF">
            <w:pPr>
              <w:snapToGrid w:val="0"/>
              <w:jc w:val="both"/>
            </w:pP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Наличие в учреждении стендов с информацией о перечне предоставляемых муниципальных услуг, о правах и обязанностях получателей  муниципальных услуг, о действующем законодательстве  в сфере предоставления муниципальных услуг –   5 баллов</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Информация об обновлении стендов</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Ежеквартально</w:t>
            </w:r>
          </w:p>
        </w:tc>
      </w:tr>
      <w:tr w:rsidR="00402363" w:rsidRPr="000474CF" w:rsidTr="00BD04C1">
        <w:trPr>
          <w:trHeight w:val="690"/>
        </w:trPr>
        <w:tc>
          <w:tcPr>
            <w:tcW w:w="534" w:type="dxa"/>
            <w:tcBorders>
              <w:top w:val="single" w:sz="4" w:space="0" w:color="000000"/>
              <w:left w:val="single" w:sz="4" w:space="0" w:color="000000"/>
              <w:bottom w:val="single" w:sz="4" w:space="0" w:color="000000"/>
            </w:tcBorders>
          </w:tcPr>
          <w:p w:rsidR="00402363" w:rsidRPr="000474CF" w:rsidRDefault="00402363" w:rsidP="000474CF">
            <w:r w:rsidRPr="000474CF">
              <w:t>7</w:t>
            </w:r>
          </w:p>
        </w:tc>
        <w:tc>
          <w:tcPr>
            <w:tcW w:w="3118"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Участие учреждения в проектах, конкурсах, реализации федеральных, региональных программ</w:t>
            </w:r>
          </w:p>
        </w:tc>
        <w:tc>
          <w:tcPr>
            <w:tcW w:w="2835" w:type="dxa"/>
            <w:tcBorders>
              <w:top w:val="single" w:sz="4" w:space="0" w:color="000000"/>
              <w:left w:val="single" w:sz="4" w:space="0" w:color="000000"/>
              <w:bottom w:val="single" w:sz="4" w:space="0" w:color="000000"/>
            </w:tcBorders>
          </w:tcPr>
          <w:p w:rsidR="00402363" w:rsidRDefault="00402363" w:rsidP="000474CF">
            <w:pPr>
              <w:snapToGrid w:val="0"/>
            </w:pPr>
            <w:r w:rsidRPr="000474CF">
              <w:t>Результативность участия, получение грантов –  5 баллов</w:t>
            </w:r>
          </w:p>
          <w:p w:rsidR="00402363" w:rsidRDefault="00402363" w:rsidP="000474CF">
            <w:pPr>
              <w:snapToGrid w:val="0"/>
            </w:pPr>
          </w:p>
          <w:p w:rsidR="00402363" w:rsidRPr="000474CF" w:rsidRDefault="00402363" w:rsidP="000474CF">
            <w:pPr>
              <w:snapToGrid w:val="0"/>
            </w:pP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Информация о получении гранта</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Ежегодно</w:t>
            </w:r>
          </w:p>
        </w:tc>
      </w:tr>
      <w:tr w:rsidR="00402363" w:rsidRPr="000474CF" w:rsidTr="00BD04C1">
        <w:tc>
          <w:tcPr>
            <w:tcW w:w="534" w:type="dxa"/>
            <w:tcBorders>
              <w:top w:val="single" w:sz="4" w:space="0" w:color="000000"/>
              <w:left w:val="single" w:sz="4" w:space="0" w:color="000000"/>
              <w:bottom w:val="single" w:sz="4" w:space="0" w:color="000000"/>
            </w:tcBorders>
          </w:tcPr>
          <w:p w:rsidR="00402363" w:rsidRPr="000474CF" w:rsidRDefault="00402363" w:rsidP="000474CF">
            <w:r w:rsidRPr="000474CF">
              <w:lastRenderedPageBreak/>
              <w:t>8</w:t>
            </w:r>
          </w:p>
        </w:tc>
        <w:tc>
          <w:tcPr>
            <w:tcW w:w="3118" w:type="dxa"/>
            <w:tcBorders>
              <w:top w:val="single" w:sz="4" w:space="0" w:color="000000"/>
              <w:left w:val="single" w:sz="4" w:space="0" w:color="000000"/>
              <w:bottom w:val="single" w:sz="4" w:space="0" w:color="000000"/>
            </w:tcBorders>
          </w:tcPr>
          <w:p w:rsidR="00402363" w:rsidRPr="000474CF" w:rsidRDefault="00402363" w:rsidP="000474CF">
            <w:pPr>
              <w:jc w:val="both"/>
            </w:pPr>
            <w:r w:rsidRPr="000474CF">
              <w:t>Выполнение поручений в полном объеме и в установленные сроки</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jc w:val="both"/>
            </w:pPr>
            <w:r w:rsidRPr="000474CF">
              <w:t xml:space="preserve">5 баллов </w:t>
            </w:r>
          </w:p>
        </w:tc>
        <w:tc>
          <w:tcPr>
            <w:tcW w:w="1842" w:type="dxa"/>
            <w:tcBorders>
              <w:top w:val="single" w:sz="4" w:space="0" w:color="000000"/>
              <w:left w:val="single" w:sz="4" w:space="0" w:color="000000"/>
              <w:bottom w:val="single" w:sz="4" w:space="0" w:color="000000"/>
            </w:tcBorders>
          </w:tcPr>
          <w:p w:rsidR="00402363" w:rsidRPr="000474CF" w:rsidRDefault="00402363" w:rsidP="000474CF">
            <w:r w:rsidRPr="000474CF">
              <w:t>Отчет</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Ежеквартально</w:t>
            </w:r>
          </w:p>
        </w:tc>
      </w:tr>
      <w:tr w:rsidR="00402363" w:rsidRPr="000474CF" w:rsidTr="00BD04C1">
        <w:tc>
          <w:tcPr>
            <w:tcW w:w="10603" w:type="dxa"/>
            <w:gridSpan w:val="5"/>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Совокупная значимость всех критериев в баллах по первому разделу – 55 баллов</w:t>
            </w:r>
          </w:p>
        </w:tc>
      </w:tr>
      <w:tr w:rsidR="00402363" w:rsidRPr="000474CF" w:rsidTr="00BD04C1">
        <w:tc>
          <w:tcPr>
            <w:tcW w:w="10603" w:type="dxa"/>
            <w:gridSpan w:val="5"/>
            <w:tcBorders>
              <w:top w:val="single" w:sz="4" w:space="0" w:color="000000"/>
              <w:left w:val="single" w:sz="4" w:space="0" w:color="000000"/>
              <w:bottom w:val="single" w:sz="4" w:space="0" w:color="000000"/>
              <w:right w:val="single" w:sz="4" w:space="0" w:color="000000"/>
            </w:tcBorders>
          </w:tcPr>
          <w:p w:rsidR="00402363" w:rsidRPr="000474CF" w:rsidRDefault="00402363" w:rsidP="000474CF">
            <w:pPr>
              <w:jc w:val="center"/>
            </w:pPr>
            <w:r w:rsidRPr="000474CF">
              <w:t>2. Финансово-экономическая деятельность, исполнительская дисциплина учреждения</w:t>
            </w:r>
          </w:p>
        </w:tc>
      </w:tr>
      <w:tr w:rsidR="00402363" w:rsidRPr="000474CF" w:rsidTr="00BD04C1">
        <w:trPr>
          <w:trHeight w:val="555"/>
        </w:trPr>
        <w:tc>
          <w:tcPr>
            <w:tcW w:w="534" w:type="dxa"/>
            <w:vMerge w:val="restart"/>
            <w:tcBorders>
              <w:top w:val="single" w:sz="4" w:space="0" w:color="000000"/>
              <w:left w:val="single" w:sz="4" w:space="0" w:color="000000"/>
              <w:bottom w:val="single" w:sz="4" w:space="0" w:color="000000"/>
            </w:tcBorders>
          </w:tcPr>
          <w:p w:rsidR="00402363" w:rsidRPr="000474CF" w:rsidRDefault="00402363" w:rsidP="000474CF">
            <w:r w:rsidRPr="000474CF">
              <w:t>9</w:t>
            </w:r>
          </w:p>
        </w:tc>
        <w:tc>
          <w:tcPr>
            <w:tcW w:w="3118" w:type="dxa"/>
            <w:vMerge w:val="restart"/>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Своевременность планов и отчетов, планов финансово-хозяйственной деятельности учреждения, статистической отчетности, других документов и сведений,  качество их оформления</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Соблюдение сроков, установленного порядка и формы предоставления сведений, отчетов и статистической отчетности -   5 баллов</w:t>
            </w:r>
          </w:p>
        </w:tc>
        <w:tc>
          <w:tcPr>
            <w:tcW w:w="1842" w:type="dxa"/>
            <w:tcBorders>
              <w:top w:val="single" w:sz="4" w:space="0" w:color="000000"/>
              <w:left w:val="single" w:sz="4" w:space="0" w:color="000000"/>
              <w:bottom w:val="single" w:sz="4" w:space="0" w:color="000000"/>
            </w:tcBorders>
          </w:tcPr>
          <w:p w:rsidR="00402363" w:rsidRPr="000474CF" w:rsidRDefault="00402363" w:rsidP="000474CF">
            <w:r w:rsidRPr="000474CF">
              <w:t xml:space="preserve">Отчет о принятых </w:t>
            </w:r>
          </w:p>
          <w:p w:rsidR="00402363" w:rsidRPr="000474CF" w:rsidRDefault="00402363" w:rsidP="000474CF">
            <w:r w:rsidRPr="000474CF">
              <w:t>бюджетных обязательствах</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Ежемесячно</w:t>
            </w:r>
          </w:p>
        </w:tc>
      </w:tr>
      <w:tr w:rsidR="00402363" w:rsidRPr="000474CF" w:rsidTr="00BD04C1">
        <w:trPr>
          <w:trHeight w:val="555"/>
        </w:trPr>
        <w:tc>
          <w:tcPr>
            <w:tcW w:w="534" w:type="dxa"/>
            <w:vMerge/>
            <w:tcBorders>
              <w:top w:val="single" w:sz="4" w:space="0" w:color="000000"/>
              <w:left w:val="single" w:sz="4" w:space="0" w:color="000000"/>
              <w:bottom w:val="single" w:sz="4" w:space="0" w:color="000000"/>
            </w:tcBorders>
          </w:tcPr>
          <w:p w:rsidR="00402363" w:rsidRPr="000474CF" w:rsidRDefault="00402363" w:rsidP="000474CF">
            <w:pPr>
              <w:snapToGrid w:val="0"/>
            </w:pPr>
          </w:p>
        </w:tc>
        <w:tc>
          <w:tcPr>
            <w:tcW w:w="3118" w:type="dxa"/>
            <w:vMerge/>
            <w:tcBorders>
              <w:top w:val="single" w:sz="4" w:space="0" w:color="000000"/>
              <w:left w:val="single" w:sz="4" w:space="0" w:color="000000"/>
              <w:bottom w:val="single" w:sz="4" w:space="0" w:color="000000"/>
            </w:tcBorders>
          </w:tcPr>
          <w:p w:rsidR="00402363" w:rsidRPr="000474CF" w:rsidRDefault="00402363" w:rsidP="000474CF">
            <w:pPr>
              <w:snapToGrid w:val="0"/>
              <w:jc w:val="both"/>
            </w:pP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Отсутствие замечаний по качеству предоставления установленной отчетности, информации по отдельным вопросам –  5 баллов</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 xml:space="preserve">Отсутствие санкций </w:t>
            </w:r>
          </w:p>
          <w:p w:rsidR="00402363" w:rsidRPr="000474CF" w:rsidRDefault="00402363" w:rsidP="000474CF">
            <w:pPr>
              <w:snapToGrid w:val="0"/>
            </w:pPr>
            <w:r w:rsidRPr="000474CF">
              <w:t>со стороны проверяющих органов</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Ежемесячно</w:t>
            </w:r>
          </w:p>
        </w:tc>
      </w:tr>
      <w:tr w:rsidR="00402363" w:rsidRPr="000474CF" w:rsidTr="00BD04C1">
        <w:trPr>
          <w:trHeight w:val="555"/>
        </w:trPr>
        <w:tc>
          <w:tcPr>
            <w:tcW w:w="534" w:type="dxa"/>
            <w:tcBorders>
              <w:top w:val="single" w:sz="4" w:space="0" w:color="000000"/>
              <w:left w:val="single" w:sz="4" w:space="0" w:color="000000"/>
              <w:bottom w:val="single" w:sz="4" w:space="0" w:color="000000"/>
            </w:tcBorders>
          </w:tcPr>
          <w:p w:rsidR="00402363" w:rsidRPr="000474CF" w:rsidRDefault="00402363" w:rsidP="000474CF">
            <w:r w:rsidRPr="000474CF">
              <w:t>10</w:t>
            </w:r>
          </w:p>
        </w:tc>
        <w:tc>
          <w:tcPr>
            <w:tcW w:w="3118"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Целевое использование  бюджетных средств в рамках выполнения муниципального задания</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 xml:space="preserve">Отсутствие замечаний контролирующих органов по целевому использованию бюджетных средств  –  5 баллов </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 xml:space="preserve">Отсутствие санкций </w:t>
            </w:r>
          </w:p>
          <w:p w:rsidR="00402363" w:rsidRPr="000474CF" w:rsidRDefault="00402363" w:rsidP="000474CF">
            <w:pPr>
              <w:snapToGrid w:val="0"/>
            </w:pPr>
            <w:r w:rsidRPr="000474CF">
              <w:t>со стороны проверяющих органов</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Ежегодно</w:t>
            </w:r>
          </w:p>
        </w:tc>
      </w:tr>
      <w:tr w:rsidR="00402363" w:rsidRPr="000474CF" w:rsidTr="00BD04C1">
        <w:trPr>
          <w:trHeight w:val="825"/>
        </w:trPr>
        <w:tc>
          <w:tcPr>
            <w:tcW w:w="534" w:type="dxa"/>
            <w:vMerge w:val="restart"/>
            <w:tcBorders>
              <w:top w:val="single" w:sz="4" w:space="0" w:color="000000"/>
              <w:left w:val="single" w:sz="4" w:space="0" w:color="000000"/>
              <w:bottom w:val="single" w:sz="4" w:space="0" w:color="000000"/>
            </w:tcBorders>
          </w:tcPr>
          <w:p w:rsidR="00402363" w:rsidRPr="000474CF" w:rsidRDefault="00402363" w:rsidP="000474CF">
            <w:r w:rsidRPr="000474CF">
              <w:t>11</w:t>
            </w:r>
          </w:p>
        </w:tc>
        <w:tc>
          <w:tcPr>
            <w:tcW w:w="3118" w:type="dxa"/>
            <w:vMerge w:val="restart"/>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Эффективность ведения финансово-экономической деятельности</w:t>
            </w:r>
          </w:p>
          <w:p w:rsidR="00402363" w:rsidRPr="000474CF" w:rsidRDefault="00402363" w:rsidP="000474CF">
            <w:pPr>
              <w:snapToGrid w:val="0"/>
            </w:pPr>
          </w:p>
          <w:p w:rsidR="00402363" w:rsidRPr="000474CF" w:rsidRDefault="00402363" w:rsidP="000474CF">
            <w:pPr>
              <w:snapToGrid w:val="0"/>
            </w:pPr>
          </w:p>
          <w:p w:rsidR="00402363" w:rsidRPr="000474CF" w:rsidRDefault="00402363" w:rsidP="000474CF">
            <w:pPr>
              <w:snapToGrid w:val="0"/>
            </w:pPr>
          </w:p>
          <w:p w:rsidR="00402363" w:rsidRPr="000474CF" w:rsidRDefault="00402363" w:rsidP="000474CF">
            <w:pPr>
              <w:snapToGrid w:val="0"/>
            </w:pPr>
            <w:r w:rsidRPr="000474CF">
              <w:t xml:space="preserve"> </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Отсутствие просроченной дебиторской и кредиторской  задолженности, задолженности по налогам и сборам  и нарушений финансово-хозяйственной  деятельности, приведших к неэффективному расходованию бюджетных и внебюджетных средств в течение учетного периода –  5 баллов</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 xml:space="preserve">Отчет о принятых </w:t>
            </w:r>
          </w:p>
          <w:p w:rsidR="00402363" w:rsidRPr="000474CF" w:rsidRDefault="00402363" w:rsidP="000474CF">
            <w:pPr>
              <w:snapToGrid w:val="0"/>
            </w:pPr>
            <w:r w:rsidRPr="000474CF">
              <w:t>бюджетных обязательствах</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Ежемесячно</w:t>
            </w:r>
          </w:p>
        </w:tc>
      </w:tr>
      <w:tr w:rsidR="00402363" w:rsidRPr="000474CF" w:rsidTr="00BD04C1">
        <w:trPr>
          <w:trHeight w:val="825"/>
        </w:trPr>
        <w:tc>
          <w:tcPr>
            <w:tcW w:w="534" w:type="dxa"/>
            <w:vMerge/>
            <w:tcBorders>
              <w:top w:val="single" w:sz="4" w:space="0" w:color="000000"/>
              <w:left w:val="single" w:sz="4" w:space="0" w:color="000000"/>
              <w:bottom w:val="single" w:sz="4" w:space="0" w:color="000000"/>
            </w:tcBorders>
          </w:tcPr>
          <w:p w:rsidR="00402363" w:rsidRPr="000474CF" w:rsidRDefault="00402363" w:rsidP="000474CF">
            <w:pPr>
              <w:snapToGrid w:val="0"/>
            </w:pPr>
          </w:p>
        </w:tc>
        <w:tc>
          <w:tcPr>
            <w:tcW w:w="3118" w:type="dxa"/>
            <w:vMerge/>
            <w:tcBorders>
              <w:top w:val="single" w:sz="4" w:space="0" w:color="000000"/>
              <w:left w:val="single" w:sz="4" w:space="0" w:color="000000"/>
              <w:bottom w:val="single" w:sz="4" w:space="0" w:color="000000"/>
            </w:tcBorders>
          </w:tcPr>
          <w:p w:rsidR="00402363" w:rsidRPr="000474CF" w:rsidRDefault="00402363" w:rsidP="000474CF">
            <w:pPr>
              <w:snapToGrid w:val="0"/>
              <w:jc w:val="both"/>
            </w:pP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Объем средств от оказания платных услуг и иной приносящей доход деятельности  и эффективное их использование –  5 баллов</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 xml:space="preserve">Отчет о принятых </w:t>
            </w:r>
          </w:p>
          <w:p w:rsidR="00402363" w:rsidRPr="000474CF" w:rsidRDefault="00402363" w:rsidP="000474CF">
            <w:pPr>
              <w:snapToGrid w:val="0"/>
            </w:pPr>
            <w:r w:rsidRPr="000474CF">
              <w:t>бюджетных обязательствах</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Ежемесячно</w:t>
            </w:r>
          </w:p>
        </w:tc>
      </w:tr>
      <w:tr w:rsidR="00402363" w:rsidRPr="000474CF" w:rsidTr="00BD04C1">
        <w:trPr>
          <w:trHeight w:val="825"/>
        </w:trPr>
        <w:tc>
          <w:tcPr>
            <w:tcW w:w="534" w:type="dxa"/>
            <w:vMerge/>
            <w:tcBorders>
              <w:top w:val="single" w:sz="4" w:space="0" w:color="000000"/>
              <w:left w:val="single" w:sz="4" w:space="0" w:color="000000"/>
              <w:bottom w:val="single" w:sz="4" w:space="0" w:color="000000"/>
            </w:tcBorders>
          </w:tcPr>
          <w:p w:rsidR="00402363" w:rsidRPr="000474CF" w:rsidRDefault="00402363" w:rsidP="000474CF">
            <w:pPr>
              <w:snapToGrid w:val="0"/>
            </w:pPr>
          </w:p>
        </w:tc>
        <w:tc>
          <w:tcPr>
            <w:tcW w:w="3118" w:type="dxa"/>
            <w:vMerge/>
            <w:tcBorders>
              <w:top w:val="single" w:sz="4" w:space="0" w:color="000000"/>
              <w:left w:val="single" w:sz="4" w:space="0" w:color="000000"/>
              <w:bottom w:val="single" w:sz="4" w:space="0" w:color="000000"/>
            </w:tcBorders>
          </w:tcPr>
          <w:p w:rsidR="00402363" w:rsidRPr="000474CF" w:rsidRDefault="00402363" w:rsidP="000474CF">
            <w:pPr>
              <w:snapToGrid w:val="0"/>
              <w:jc w:val="both"/>
            </w:pP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Поступление внебюджетных финансовых средств к фонду заработной платы – 5 баллов</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 xml:space="preserve">Отчет о принятых </w:t>
            </w:r>
          </w:p>
          <w:p w:rsidR="00402363" w:rsidRPr="000474CF" w:rsidRDefault="00402363" w:rsidP="000474CF">
            <w:pPr>
              <w:snapToGrid w:val="0"/>
            </w:pPr>
            <w:r w:rsidRPr="000474CF">
              <w:t>бюджетных обязательствах</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Ежемесячно</w:t>
            </w:r>
          </w:p>
        </w:tc>
      </w:tr>
      <w:tr w:rsidR="00402363" w:rsidRPr="000474CF" w:rsidTr="00BD04C1">
        <w:tc>
          <w:tcPr>
            <w:tcW w:w="10603" w:type="dxa"/>
            <w:gridSpan w:val="5"/>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Совокупная значимость всех критериев в баллах по второму разделу – 30 баллов</w:t>
            </w:r>
          </w:p>
        </w:tc>
      </w:tr>
      <w:tr w:rsidR="00402363" w:rsidRPr="000474CF" w:rsidTr="00BD04C1">
        <w:tc>
          <w:tcPr>
            <w:tcW w:w="10603" w:type="dxa"/>
            <w:gridSpan w:val="5"/>
            <w:tcBorders>
              <w:top w:val="single" w:sz="4" w:space="0" w:color="000000"/>
              <w:left w:val="single" w:sz="4" w:space="0" w:color="000000"/>
              <w:bottom w:val="single" w:sz="4" w:space="0" w:color="000000"/>
              <w:right w:val="single" w:sz="4" w:space="0" w:color="000000"/>
            </w:tcBorders>
          </w:tcPr>
          <w:p w:rsidR="00402363" w:rsidRPr="000474CF" w:rsidRDefault="00402363" w:rsidP="000474CF">
            <w:pPr>
              <w:jc w:val="center"/>
            </w:pPr>
            <w:r w:rsidRPr="000474CF">
              <w:t>3. Деятельность учреждения, направленная на работу с кадрами</w:t>
            </w:r>
          </w:p>
        </w:tc>
      </w:tr>
      <w:tr w:rsidR="00402363" w:rsidRPr="000474CF" w:rsidTr="00BD04C1">
        <w:tc>
          <w:tcPr>
            <w:tcW w:w="534" w:type="dxa"/>
            <w:tcBorders>
              <w:top w:val="single" w:sz="4" w:space="0" w:color="000000"/>
              <w:left w:val="single" w:sz="4" w:space="0" w:color="000000"/>
              <w:bottom w:val="single" w:sz="4" w:space="0" w:color="000000"/>
            </w:tcBorders>
          </w:tcPr>
          <w:p w:rsidR="00402363" w:rsidRPr="000474CF" w:rsidRDefault="00402363" w:rsidP="000474CF">
            <w:r w:rsidRPr="000474CF">
              <w:lastRenderedPageBreak/>
              <w:t>12</w:t>
            </w:r>
          </w:p>
        </w:tc>
        <w:tc>
          <w:tcPr>
            <w:tcW w:w="3118" w:type="dxa"/>
            <w:tcBorders>
              <w:top w:val="single" w:sz="4" w:space="0" w:color="000000"/>
              <w:left w:val="single" w:sz="4" w:space="0" w:color="000000"/>
              <w:bottom w:val="single" w:sz="4" w:space="0" w:color="000000"/>
            </w:tcBorders>
          </w:tcPr>
          <w:p w:rsidR="00402363" w:rsidRPr="000474CF" w:rsidRDefault="00402363" w:rsidP="000474CF">
            <w:pPr>
              <w:jc w:val="both"/>
              <w:rPr>
                <w:rFonts w:ascii="Calibri" w:hAnsi="Calibri" w:cs="Calibri"/>
              </w:rPr>
            </w:pPr>
            <w:r w:rsidRPr="000474CF">
              <w:t xml:space="preserve">Оптимальная укомплектованность учреждения квалифицированными кадрами, соответствие квалификации работников     </w:t>
            </w:r>
            <w:r w:rsidRPr="000474CF">
              <w:br/>
              <w:t xml:space="preserve">учреждения занимаемым должностям      </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 xml:space="preserve">Доля специалистов с высшим и  средним специальным образованием –  5 баллов </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Годовой отчет учреждения</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Ежегодно</w:t>
            </w:r>
          </w:p>
        </w:tc>
      </w:tr>
      <w:tr w:rsidR="00402363" w:rsidRPr="000474CF" w:rsidTr="00BD04C1">
        <w:tc>
          <w:tcPr>
            <w:tcW w:w="534" w:type="dxa"/>
            <w:tcBorders>
              <w:top w:val="single" w:sz="4" w:space="0" w:color="000000"/>
              <w:left w:val="single" w:sz="4" w:space="0" w:color="000000"/>
              <w:bottom w:val="single" w:sz="4" w:space="0" w:color="000000"/>
            </w:tcBorders>
          </w:tcPr>
          <w:p w:rsidR="00402363" w:rsidRPr="000474CF" w:rsidRDefault="00402363" w:rsidP="000474CF">
            <w:r w:rsidRPr="000474CF">
              <w:t>13</w:t>
            </w:r>
          </w:p>
        </w:tc>
        <w:tc>
          <w:tcPr>
            <w:tcW w:w="3118" w:type="dxa"/>
            <w:tcBorders>
              <w:top w:val="single" w:sz="4" w:space="0" w:color="000000"/>
              <w:left w:val="single" w:sz="4" w:space="0" w:color="000000"/>
              <w:bottom w:val="single" w:sz="4" w:space="0" w:color="000000"/>
            </w:tcBorders>
          </w:tcPr>
          <w:p w:rsidR="00402363" w:rsidRPr="000474CF" w:rsidRDefault="00402363" w:rsidP="000474CF">
            <w:r w:rsidRPr="000474CF">
              <w:t>Доля специалистов, повысивших уровень квалификации за отчетный период не менее 10%</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snapToGrid w:val="0"/>
              <w:jc w:val="both"/>
            </w:pPr>
            <w:r w:rsidRPr="000474CF">
              <w:t>Повышение квалификации работниками, прохождение профессиональной подготовки в отчетном периоде –  3 балла</w:t>
            </w:r>
          </w:p>
          <w:p w:rsidR="00402363" w:rsidRPr="000474CF" w:rsidRDefault="00402363" w:rsidP="000474CF">
            <w:pPr>
              <w:snapToGrid w:val="0"/>
              <w:jc w:val="both"/>
            </w:pPr>
          </w:p>
          <w:p w:rsidR="00402363" w:rsidRPr="000474CF" w:rsidRDefault="00402363" w:rsidP="000474CF">
            <w:pPr>
              <w:snapToGrid w:val="0"/>
              <w:jc w:val="both"/>
            </w:pPr>
          </w:p>
          <w:p w:rsidR="00402363" w:rsidRPr="000474CF" w:rsidRDefault="00402363" w:rsidP="000474CF">
            <w:pPr>
              <w:snapToGrid w:val="0"/>
              <w:jc w:val="both"/>
            </w:pP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Годовой отчет учреждения</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Ежегодно</w:t>
            </w:r>
          </w:p>
        </w:tc>
      </w:tr>
      <w:tr w:rsidR="00402363" w:rsidRPr="000474CF" w:rsidTr="00BD04C1">
        <w:tc>
          <w:tcPr>
            <w:tcW w:w="534" w:type="dxa"/>
            <w:tcBorders>
              <w:top w:val="single" w:sz="4" w:space="0" w:color="000000"/>
              <w:left w:val="single" w:sz="4" w:space="0" w:color="000000"/>
              <w:bottom w:val="single" w:sz="4" w:space="0" w:color="000000"/>
            </w:tcBorders>
          </w:tcPr>
          <w:p w:rsidR="00402363" w:rsidRPr="000474CF" w:rsidRDefault="00402363" w:rsidP="000474CF">
            <w:r w:rsidRPr="000474CF">
              <w:t>14</w:t>
            </w:r>
          </w:p>
        </w:tc>
        <w:tc>
          <w:tcPr>
            <w:tcW w:w="3118" w:type="dxa"/>
            <w:tcBorders>
              <w:top w:val="single" w:sz="4" w:space="0" w:color="000000"/>
              <w:left w:val="single" w:sz="4" w:space="0" w:color="000000"/>
              <w:bottom w:val="single" w:sz="4" w:space="0" w:color="000000"/>
            </w:tcBorders>
          </w:tcPr>
          <w:p w:rsidR="00402363" w:rsidRPr="000474CF" w:rsidRDefault="00402363" w:rsidP="000474CF">
            <w:pPr>
              <w:jc w:val="both"/>
            </w:pPr>
            <w:r w:rsidRPr="000474CF">
              <w:t>Наличие работников, получивших гранты и премии за инновационную деятельность, а также победителей и призеров конкурсов профессионального мастерства</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jc w:val="both"/>
            </w:pPr>
            <w:r w:rsidRPr="000474CF">
              <w:t>2 балла за работника</w:t>
            </w:r>
          </w:p>
        </w:tc>
        <w:tc>
          <w:tcPr>
            <w:tcW w:w="1842" w:type="dxa"/>
            <w:tcBorders>
              <w:top w:val="single" w:sz="4" w:space="0" w:color="000000"/>
              <w:left w:val="single" w:sz="4" w:space="0" w:color="000000"/>
              <w:bottom w:val="single" w:sz="4" w:space="0" w:color="000000"/>
            </w:tcBorders>
          </w:tcPr>
          <w:p w:rsidR="00402363" w:rsidRPr="000474CF" w:rsidRDefault="00402363" w:rsidP="000474CF">
            <w:pPr>
              <w:snapToGrid w:val="0"/>
            </w:pPr>
            <w:r w:rsidRPr="000474CF">
              <w:t>Годовой отчет учреждения</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Ежегодно</w:t>
            </w:r>
          </w:p>
        </w:tc>
      </w:tr>
      <w:tr w:rsidR="00402363" w:rsidRPr="000474CF" w:rsidTr="00BD04C1">
        <w:tc>
          <w:tcPr>
            <w:tcW w:w="534" w:type="dxa"/>
            <w:tcBorders>
              <w:top w:val="single" w:sz="4" w:space="0" w:color="000000"/>
              <w:left w:val="single" w:sz="4" w:space="0" w:color="000000"/>
              <w:bottom w:val="single" w:sz="4" w:space="0" w:color="000000"/>
            </w:tcBorders>
          </w:tcPr>
          <w:p w:rsidR="00402363" w:rsidRPr="000474CF" w:rsidRDefault="00402363" w:rsidP="000474CF">
            <w:r w:rsidRPr="000474CF">
              <w:t>15</w:t>
            </w:r>
          </w:p>
        </w:tc>
        <w:tc>
          <w:tcPr>
            <w:tcW w:w="3118" w:type="dxa"/>
            <w:tcBorders>
              <w:top w:val="single" w:sz="4" w:space="0" w:color="000000"/>
              <w:left w:val="single" w:sz="4" w:space="0" w:color="000000"/>
              <w:bottom w:val="single" w:sz="4" w:space="0" w:color="000000"/>
            </w:tcBorders>
          </w:tcPr>
          <w:p w:rsidR="00402363" w:rsidRPr="000474CF" w:rsidRDefault="00402363" w:rsidP="000474CF">
            <w:pPr>
              <w:jc w:val="both"/>
            </w:pPr>
            <w:r w:rsidRPr="000474CF">
              <w:t xml:space="preserve">Отсутствие зарегистрированных замечаний и нареканий к деятельности сотрудников и руководителя со стороны потребителей услуг </w:t>
            </w:r>
          </w:p>
        </w:tc>
        <w:tc>
          <w:tcPr>
            <w:tcW w:w="2835" w:type="dxa"/>
            <w:tcBorders>
              <w:top w:val="single" w:sz="4" w:space="0" w:color="000000"/>
              <w:left w:val="single" w:sz="4" w:space="0" w:color="000000"/>
              <w:bottom w:val="single" w:sz="4" w:space="0" w:color="000000"/>
            </w:tcBorders>
          </w:tcPr>
          <w:p w:rsidR="00402363" w:rsidRPr="000474CF" w:rsidRDefault="00402363" w:rsidP="000474CF">
            <w:pPr>
              <w:jc w:val="both"/>
            </w:pPr>
            <w:r w:rsidRPr="000474CF">
              <w:t xml:space="preserve">5 балла </w:t>
            </w:r>
          </w:p>
        </w:tc>
        <w:tc>
          <w:tcPr>
            <w:tcW w:w="1842" w:type="dxa"/>
            <w:tcBorders>
              <w:top w:val="single" w:sz="4" w:space="0" w:color="000000"/>
              <w:left w:val="single" w:sz="4" w:space="0" w:color="000000"/>
              <w:bottom w:val="single" w:sz="4" w:space="0" w:color="000000"/>
            </w:tcBorders>
          </w:tcPr>
          <w:p w:rsidR="00402363" w:rsidRPr="000474CF" w:rsidRDefault="00402363" w:rsidP="000474CF">
            <w:r w:rsidRPr="000474CF">
              <w:t>Отчет</w:t>
            </w:r>
          </w:p>
        </w:tc>
        <w:tc>
          <w:tcPr>
            <w:tcW w:w="2274"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Ежемесячно</w:t>
            </w:r>
          </w:p>
        </w:tc>
      </w:tr>
      <w:tr w:rsidR="00402363" w:rsidRPr="000474CF" w:rsidTr="00BD04C1">
        <w:tc>
          <w:tcPr>
            <w:tcW w:w="10603" w:type="dxa"/>
            <w:gridSpan w:val="5"/>
            <w:tcBorders>
              <w:top w:val="single" w:sz="4" w:space="0" w:color="000000"/>
              <w:left w:val="single" w:sz="4" w:space="0" w:color="000000"/>
              <w:bottom w:val="single" w:sz="4" w:space="0" w:color="000000"/>
              <w:right w:val="single" w:sz="4" w:space="0" w:color="000000"/>
            </w:tcBorders>
          </w:tcPr>
          <w:p w:rsidR="00402363" w:rsidRPr="000474CF" w:rsidRDefault="00402363" w:rsidP="000474CF">
            <w:r w:rsidRPr="000474CF">
              <w:t>Совокупная значимость всех критериев в баллах по третьему разделу – 15 баллов</w:t>
            </w:r>
          </w:p>
        </w:tc>
      </w:tr>
      <w:tr w:rsidR="00402363" w:rsidRPr="000474CF" w:rsidTr="00BD04C1">
        <w:tc>
          <w:tcPr>
            <w:tcW w:w="10603" w:type="dxa"/>
            <w:gridSpan w:val="5"/>
            <w:tcBorders>
              <w:top w:val="single" w:sz="4" w:space="0" w:color="000000"/>
              <w:left w:val="single" w:sz="4" w:space="0" w:color="000000"/>
              <w:bottom w:val="single" w:sz="4" w:space="0" w:color="000000"/>
              <w:right w:val="single" w:sz="4" w:space="0" w:color="000000"/>
            </w:tcBorders>
          </w:tcPr>
          <w:p w:rsidR="00402363" w:rsidRPr="000474CF" w:rsidRDefault="00402363" w:rsidP="000474CF">
            <w:pPr>
              <w:snapToGrid w:val="0"/>
            </w:pPr>
            <w:r w:rsidRPr="000474CF">
              <w:rPr>
                <w:b/>
              </w:rPr>
              <w:t>Совокупная значимость всех критериев в баллах по всем разделам для руководителя муниципального учреждения: 100 баллов,</w:t>
            </w:r>
          </w:p>
          <w:p w:rsidR="00402363" w:rsidRPr="000474CF" w:rsidRDefault="00402363" w:rsidP="000474CF">
            <w:pPr>
              <w:numPr>
                <w:ilvl w:val="0"/>
                <w:numId w:val="3"/>
              </w:numPr>
              <w:suppressAutoHyphens w:val="0"/>
              <w:spacing w:after="200" w:line="276" w:lineRule="auto"/>
              <w:jc w:val="both"/>
              <w:rPr>
                <w:b/>
              </w:rPr>
            </w:pPr>
            <w:r w:rsidRPr="000474CF">
              <w:t>1 балл равен 1 проценту.</w:t>
            </w:r>
          </w:p>
          <w:p w:rsidR="00402363" w:rsidRPr="000474CF" w:rsidRDefault="00402363" w:rsidP="000474CF">
            <w:pPr>
              <w:snapToGrid w:val="0"/>
              <w:rPr>
                <w:b/>
              </w:rPr>
            </w:pPr>
          </w:p>
        </w:tc>
      </w:tr>
    </w:tbl>
    <w:p w:rsidR="00402363" w:rsidRPr="000474CF" w:rsidRDefault="00402363" w:rsidP="000474CF"/>
    <w:p w:rsidR="00402363" w:rsidRPr="000474CF" w:rsidRDefault="00402363" w:rsidP="000474CF">
      <w:pPr>
        <w:jc w:val="center"/>
        <w:rPr>
          <w:sz w:val="28"/>
          <w:szCs w:val="28"/>
        </w:rPr>
      </w:pPr>
      <w:r w:rsidRPr="000474CF">
        <w:rPr>
          <w:sz w:val="28"/>
          <w:szCs w:val="28"/>
        </w:rPr>
        <w:t xml:space="preserve">Примерный перечень показателей, </w:t>
      </w:r>
    </w:p>
    <w:p w:rsidR="00402363" w:rsidRPr="000474CF" w:rsidRDefault="00402363" w:rsidP="000474CF">
      <w:pPr>
        <w:jc w:val="center"/>
        <w:rPr>
          <w:sz w:val="28"/>
          <w:szCs w:val="28"/>
        </w:rPr>
      </w:pPr>
      <w:r w:rsidRPr="000474CF">
        <w:rPr>
          <w:sz w:val="28"/>
          <w:szCs w:val="28"/>
        </w:rPr>
        <w:t>являющихся основанием для снижения размеров или не начисления стимулирующих выплат (надбавок) руководителям учреждений культуры</w:t>
      </w:r>
    </w:p>
    <w:p w:rsidR="00402363" w:rsidRPr="000474CF" w:rsidRDefault="00402363" w:rsidP="000474CF">
      <w:pPr>
        <w:rPr>
          <w:sz w:val="28"/>
          <w:szCs w:val="28"/>
        </w:rPr>
      </w:pPr>
    </w:p>
    <w:tbl>
      <w:tblPr>
        <w:tblW w:w="11057" w:type="dxa"/>
        <w:tblInd w:w="-459" w:type="dxa"/>
        <w:tblLayout w:type="fixed"/>
        <w:tblLook w:val="0000" w:firstRow="0" w:lastRow="0" w:firstColumn="0" w:lastColumn="0" w:noHBand="0" w:noVBand="0"/>
      </w:tblPr>
      <w:tblGrid>
        <w:gridCol w:w="3292"/>
        <w:gridCol w:w="7765"/>
      </w:tblGrid>
      <w:tr w:rsidR="00402363" w:rsidRPr="000474CF" w:rsidTr="00CD5B88">
        <w:trPr>
          <w:trHeight w:val="961"/>
        </w:trPr>
        <w:tc>
          <w:tcPr>
            <w:tcW w:w="3292" w:type="dxa"/>
            <w:tcBorders>
              <w:top w:val="single" w:sz="4" w:space="0" w:color="000000"/>
              <w:left w:val="single" w:sz="4" w:space="0" w:color="000000"/>
              <w:bottom w:val="single" w:sz="4" w:space="0" w:color="000000"/>
            </w:tcBorders>
          </w:tcPr>
          <w:p w:rsidR="00402363" w:rsidRPr="000474CF" w:rsidRDefault="00402363" w:rsidP="000474CF">
            <w:pPr>
              <w:jc w:val="center"/>
              <w:rPr>
                <w:b/>
                <w:i/>
              </w:rPr>
            </w:pPr>
            <w:r w:rsidRPr="000474CF">
              <w:rPr>
                <w:b/>
                <w:i/>
              </w:rPr>
              <w:t xml:space="preserve">Наименование должностей </w:t>
            </w:r>
          </w:p>
        </w:tc>
        <w:tc>
          <w:tcPr>
            <w:tcW w:w="7765"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pPr>
              <w:jc w:val="center"/>
            </w:pPr>
            <w:r w:rsidRPr="000474CF">
              <w:rPr>
                <w:b/>
                <w:i/>
              </w:rPr>
              <w:t>Перечень показателей, являющихся основанием для снижения размеров или не</w:t>
            </w:r>
            <w:r>
              <w:rPr>
                <w:b/>
                <w:i/>
              </w:rPr>
              <w:t xml:space="preserve"> </w:t>
            </w:r>
            <w:r w:rsidRPr="000474CF">
              <w:rPr>
                <w:b/>
                <w:i/>
              </w:rPr>
              <w:t>начисления стимулирующих выплат</w:t>
            </w:r>
          </w:p>
        </w:tc>
      </w:tr>
      <w:tr w:rsidR="00402363" w:rsidRPr="000474CF" w:rsidTr="00CD5B88">
        <w:tc>
          <w:tcPr>
            <w:tcW w:w="3292" w:type="dxa"/>
            <w:tcBorders>
              <w:top w:val="single" w:sz="4" w:space="0" w:color="000000"/>
              <w:left w:val="single" w:sz="4" w:space="0" w:color="000000"/>
              <w:bottom w:val="single" w:sz="4" w:space="0" w:color="000000"/>
            </w:tcBorders>
          </w:tcPr>
          <w:p w:rsidR="00402363" w:rsidRPr="000474CF" w:rsidRDefault="00402363" w:rsidP="000474CF">
            <w:r w:rsidRPr="000474CF">
              <w:t>Руководители учреждений культуры</w:t>
            </w:r>
          </w:p>
          <w:p w:rsidR="00402363" w:rsidRPr="000474CF" w:rsidRDefault="00402363" w:rsidP="000474CF"/>
        </w:tc>
        <w:tc>
          <w:tcPr>
            <w:tcW w:w="7765" w:type="dxa"/>
            <w:tcBorders>
              <w:top w:val="single" w:sz="4" w:space="0" w:color="000000"/>
              <w:left w:val="single" w:sz="4" w:space="0" w:color="000000"/>
              <w:bottom w:val="single" w:sz="4" w:space="0" w:color="000000"/>
              <w:right w:val="single" w:sz="4" w:space="0" w:color="000000"/>
            </w:tcBorders>
          </w:tcPr>
          <w:p w:rsidR="00402363" w:rsidRPr="000474CF" w:rsidRDefault="00402363" w:rsidP="000474CF">
            <w:pPr>
              <w:numPr>
                <w:ilvl w:val="0"/>
                <w:numId w:val="7"/>
              </w:numPr>
              <w:suppressAutoHyphens w:val="0"/>
              <w:spacing w:after="200" w:line="276" w:lineRule="auto"/>
            </w:pPr>
            <w:r w:rsidRPr="000474CF">
              <w:t xml:space="preserve">Наличие предписаний о нарушении требований пожарной и электробезопасности, охраны труда, СанПина </w:t>
            </w:r>
          </w:p>
          <w:p w:rsidR="00402363" w:rsidRPr="000474CF" w:rsidRDefault="00402363" w:rsidP="000474CF">
            <w:pPr>
              <w:numPr>
                <w:ilvl w:val="0"/>
                <w:numId w:val="7"/>
              </w:numPr>
              <w:suppressAutoHyphens w:val="0"/>
              <w:spacing w:after="200" w:line="276" w:lineRule="auto"/>
            </w:pPr>
            <w:r w:rsidRPr="000474CF">
              <w:t>Наличие фактов нарушения установленных сроков выполнения работ, поручений, подготовки документов</w:t>
            </w:r>
          </w:p>
          <w:p w:rsidR="00402363" w:rsidRPr="000474CF" w:rsidRDefault="00402363" w:rsidP="000474CF">
            <w:pPr>
              <w:numPr>
                <w:ilvl w:val="0"/>
                <w:numId w:val="7"/>
              </w:numPr>
              <w:suppressAutoHyphens w:val="0"/>
              <w:spacing w:after="200" w:line="276" w:lineRule="auto"/>
            </w:pPr>
            <w:r w:rsidRPr="000474CF">
              <w:t xml:space="preserve">Исполнительская дисциплина. Несвоевременное предоставление </w:t>
            </w:r>
            <w:r w:rsidRPr="000474CF">
              <w:lastRenderedPageBreak/>
              <w:t>материалов, документов, наличие замечаний по результатам проверок по качественному ведению документации</w:t>
            </w:r>
          </w:p>
          <w:p w:rsidR="00402363" w:rsidRPr="000474CF" w:rsidRDefault="00402363" w:rsidP="000474CF">
            <w:pPr>
              <w:numPr>
                <w:ilvl w:val="0"/>
                <w:numId w:val="7"/>
              </w:numPr>
              <w:suppressAutoHyphens w:val="0"/>
              <w:spacing w:after="200" w:line="276" w:lineRule="auto"/>
            </w:pPr>
            <w:r w:rsidRPr="000474CF">
              <w:t>Наличие негативных обращений, обоснованных жалоб сотрудников учреждения и граждан</w:t>
            </w:r>
          </w:p>
        </w:tc>
      </w:tr>
    </w:tbl>
    <w:p w:rsidR="00402363" w:rsidRPr="000474CF" w:rsidRDefault="00402363" w:rsidP="000474CF">
      <w:r w:rsidRPr="000474CF">
        <w:lastRenderedPageBreak/>
        <w:t>Примечание:</w:t>
      </w:r>
    </w:p>
    <w:p w:rsidR="00402363" w:rsidRPr="000474CF" w:rsidRDefault="00402363" w:rsidP="000474CF"/>
    <w:p w:rsidR="00402363" w:rsidRPr="000474CF" w:rsidRDefault="00402363" w:rsidP="000474CF">
      <w:pPr>
        <w:jc w:val="both"/>
      </w:pPr>
      <w:r w:rsidRPr="000474CF">
        <w:t xml:space="preserve">           Общими для всех общеотраслевых должностей руководителя  основаниями для уменьшения размера или не</w:t>
      </w:r>
      <w:r>
        <w:t xml:space="preserve"> </w:t>
      </w:r>
      <w:r w:rsidRPr="000474CF">
        <w:t>начисления стимулирующих выплат являются наличие зафиксированных фактов некачественного и несвоевременного исполнения установленных должностных обязанностей, нарушение правил внутреннего трудового распорядка и наличие обоснованных жалоб со стороны пользователей (персонала учреждения, обслуживаемого населения).</w:t>
      </w:r>
    </w:p>
    <w:p w:rsidR="00402363" w:rsidRPr="000474CF" w:rsidRDefault="00402363" w:rsidP="000474CF">
      <w:pPr>
        <w:jc w:val="both"/>
        <w:rPr>
          <w:b/>
          <w:sz w:val="28"/>
          <w:szCs w:val="28"/>
        </w:rPr>
      </w:pPr>
      <w:r w:rsidRPr="000474CF">
        <w:t xml:space="preserve">            Начисление стимулирующей выплаты в уменьшенном размере или ее не</w:t>
      </w:r>
      <w:r>
        <w:t xml:space="preserve"> </w:t>
      </w:r>
      <w:r w:rsidRPr="000474CF">
        <w:t>начисление в связи с наличием оснований, приведенных в Примерном перечне, и других упущений в работе, производится по результатам работы за тот расчетный период, в котором работником было допущено то или иное нарушение.</w:t>
      </w:r>
    </w:p>
    <w:p w:rsidR="00402363" w:rsidRPr="000474CF" w:rsidRDefault="00402363" w:rsidP="000474CF">
      <w:r w:rsidRPr="000474CF">
        <w:t xml:space="preserve"> </w:t>
      </w: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p w:rsidR="00402363" w:rsidRPr="000474CF" w:rsidRDefault="00402363" w:rsidP="00CD5B88">
      <w:pPr>
        <w:widowControl w:val="0"/>
        <w:autoSpaceDE w:val="0"/>
        <w:ind w:left="-567" w:firstLine="1107"/>
        <w:jc w:val="both"/>
        <w:rPr>
          <w:rFonts w:ascii="Calibri" w:hAnsi="Calibri" w:cs="Calibri"/>
          <w:sz w:val="22"/>
          <w:szCs w:val="20"/>
        </w:rPr>
      </w:pPr>
    </w:p>
    <w:p w:rsidR="00402363" w:rsidRDefault="00402363" w:rsidP="00EC0982">
      <w:pPr>
        <w:ind w:left="426" w:hanging="426"/>
        <w:rPr>
          <w:sz w:val="22"/>
          <w:szCs w:val="22"/>
        </w:rPr>
      </w:pPr>
      <w:r>
        <w:rPr>
          <w:sz w:val="22"/>
          <w:szCs w:val="22"/>
        </w:rPr>
        <w:t xml:space="preserve">                                                                                                                                                          </w:t>
      </w:r>
    </w:p>
    <w:p w:rsidR="00402363" w:rsidRPr="000474CF" w:rsidRDefault="00402363" w:rsidP="00BD04C1">
      <w:pPr>
        <w:pageBreakBefore/>
        <w:jc w:val="right"/>
        <w:rPr>
          <w:sz w:val="20"/>
        </w:rPr>
      </w:pPr>
      <w:r>
        <w:rPr>
          <w:sz w:val="20"/>
        </w:rPr>
        <w:lastRenderedPageBreak/>
        <w:t>Приложение 4</w:t>
      </w:r>
      <w:r w:rsidRPr="000474CF">
        <w:rPr>
          <w:sz w:val="20"/>
        </w:rPr>
        <w:t xml:space="preserve"> </w:t>
      </w:r>
    </w:p>
    <w:p w:rsidR="00402363" w:rsidRPr="000474CF" w:rsidRDefault="00402363" w:rsidP="00BD04C1">
      <w:pPr>
        <w:jc w:val="right"/>
        <w:rPr>
          <w:sz w:val="20"/>
        </w:rPr>
      </w:pPr>
      <w:r w:rsidRPr="000474CF">
        <w:rPr>
          <w:sz w:val="20"/>
        </w:rPr>
        <w:t>к  Положению</w:t>
      </w:r>
    </w:p>
    <w:p w:rsidR="00402363" w:rsidRPr="000474CF" w:rsidRDefault="00402363" w:rsidP="00BD04C1">
      <w:pPr>
        <w:jc w:val="right"/>
        <w:rPr>
          <w:sz w:val="20"/>
        </w:rPr>
      </w:pPr>
      <w:r w:rsidRPr="000474CF">
        <w:rPr>
          <w:sz w:val="20"/>
        </w:rPr>
        <w:t>об оплате труда работников</w:t>
      </w:r>
    </w:p>
    <w:p w:rsidR="00402363" w:rsidRPr="000474CF" w:rsidRDefault="00402363" w:rsidP="00BD04C1">
      <w:pPr>
        <w:jc w:val="right"/>
        <w:rPr>
          <w:sz w:val="20"/>
        </w:rPr>
      </w:pPr>
      <w:r w:rsidRPr="000474CF">
        <w:rPr>
          <w:sz w:val="20"/>
        </w:rPr>
        <w:t xml:space="preserve">муниципального казенного учреждения </w:t>
      </w:r>
    </w:p>
    <w:p w:rsidR="00402363" w:rsidRDefault="00402363" w:rsidP="009B66CE">
      <w:pPr>
        <w:jc w:val="center"/>
        <w:rPr>
          <w:sz w:val="20"/>
        </w:rPr>
      </w:pPr>
      <w:r>
        <w:rPr>
          <w:sz w:val="20"/>
        </w:rPr>
        <w:t xml:space="preserve">                                                                                                                             </w:t>
      </w:r>
      <w:r w:rsidRPr="000474CF">
        <w:rPr>
          <w:sz w:val="20"/>
        </w:rPr>
        <w:t>« Культурно - досуговый центр</w:t>
      </w:r>
      <w:r>
        <w:rPr>
          <w:sz w:val="20"/>
        </w:rPr>
        <w:t xml:space="preserve"> МО « Хадахан»</w:t>
      </w:r>
    </w:p>
    <w:p w:rsidR="00402363" w:rsidRDefault="00402363" w:rsidP="003B104C">
      <w:pPr>
        <w:jc w:val="center"/>
        <w:rPr>
          <w:b/>
        </w:rPr>
      </w:pPr>
      <w:r w:rsidRPr="009B66CE">
        <w:rPr>
          <w:b/>
        </w:rPr>
        <w:t>Перечни показателей результативности и качества выполнения должностных обязанностей работников</w:t>
      </w:r>
      <w:r>
        <w:rPr>
          <w:b/>
        </w:rPr>
        <w:t xml:space="preserve"> </w:t>
      </w:r>
      <w:r w:rsidRPr="009B66CE">
        <w:rPr>
          <w:b/>
        </w:rPr>
        <w:t xml:space="preserve"> МКУ « КДЦ МО « Хадахан»</w:t>
      </w:r>
    </w:p>
    <w:p w:rsidR="00402363" w:rsidRPr="009B66CE" w:rsidRDefault="00402363" w:rsidP="003B104C">
      <w:pPr>
        <w:jc w:val="center"/>
        <w:rPr>
          <w:b/>
        </w:rPr>
      </w:pPr>
    </w:p>
    <w:tbl>
      <w:tblPr>
        <w:tblpPr w:leftFromText="180" w:rightFromText="180" w:vertAnchor="page" w:horzAnchor="margin" w:tblpY="2704"/>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1"/>
        <w:gridCol w:w="6554"/>
        <w:gridCol w:w="1418"/>
        <w:gridCol w:w="1857"/>
      </w:tblGrid>
      <w:tr w:rsidR="00402363" w:rsidTr="009B66CE">
        <w:trPr>
          <w:trHeight w:val="940"/>
        </w:trPr>
        <w:tc>
          <w:tcPr>
            <w:tcW w:w="911" w:type="dxa"/>
          </w:tcPr>
          <w:p w:rsidR="00402363" w:rsidRDefault="00402363" w:rsidP="009B66CE">
            <w:pPr>
              <w:tabs>
                <w:tab w:val="center" w:pos="1848"/>
              </w:tabs>
              <w:spacing w:line="276" w:lineRule="auto"/>
              <w:ind w:left="-120" w:firstLine="120"/>
              <w:rPr>
                <w:lang w:eastAsia="en-US"/>
              </w:rPr>
            </w:pPr>
            <w:r>
              <w:rPr>
                <w:sz w:val="22"/>
                <w:szCs w:val="22"/>
                <w:lang w:eastAsia="en-US"/>
              </w:rPr>
              <w:tab/>
              <w:t>№ п/п</w:t>
            </w:r>
          </w:p>
        </w:tc>
        <w:tc>
          <w:tcPr>
            <w:tcW w:w="6554" w:type="dxa"/>
          </w:tcPr>
          <w:p w:rsidR="00402363" w:rsidRDefault="00402363" w:rsidP="009B66CE">
            <w:pPr>
              <w:spacing w:line="276" w:lineRule="auto"/>
              <w:jc w:val="center"/>
              <w:rPr>
                <w:lang w:eastAsia="en-US"/>
              </w:rPr>
            </w:pPr>
            <w:r>
              <w:rPr>
                <w:sz w:val="22"/>
                <w:szCs w:val="22"/>
                <w:lang w:eastAsia="en-US"/>
              </w:rPr>
              <w:t>Наименование критерия</w:t>
            </w:r>
          </w:p>
        </w:tc>
        <w:tc>
          <w:tcPr>
            <w:tcW w:w="1418" w:type="dxa"/>
          </w:tcPr>
          <w:p w:rsidR="00402363" w:rsidRDefault="00402363" w:rsidP="009B66CE">
            <w:pPr>
              <w:spacing w:line="276" w:lineRule="auto"/>
              <w:jc w:val="center"/>
              <w:rPr>
                <w:lang w:eastAsia="en-US"/>
              </w:rPr>
            </w:pPr>
            <w:r>
              <w:rPr>
                <w:sz w:val="22"/>
                <w:szCs w:val="22"/>
                <w:lang w:eastAsia="en-US"/>
              </w:rPr>
              <w:t>Размер стимулирующей надбавки за интенсивность и высокие результаты работы, %</w:t>
            </w:r>
          </w:p>
        </w:tc>
        <w:tc>
          <w:tcPr>
            <w:tcW w:w="1857" w:type="dxa"/>
          </w:tcPr>
          <w:p w:rsidR="00402363" w:rsidRDefault="00402363" w:rsidP="009B66CE">
            <w:pPr>
              <w:tabs>
                <w:tab w:val="left" w:pos="1593"/>
                <w:tab w:val="left" w:pos="1798"/>
                <w:tab w:val="left" w:pos="2018"/>
              </w:tabs>
              <w:spacing w:line="276" w:lineRule="auto"/>
              <w:jc w:val="center"/>
              <w:rPr>
                <w:lang w:eastAsia="en-US"/>
              </w:rPr>
            </w:pPr>
            <w:r>
              <w:rPr>
                <w:sz w:val="22"/>
                <w:szCs w:val="22"/>
                <w:lang w:eastAsia="en-US"/>
              </w:rPr>
              <w:t>Периодичность установления стимулирующей надбавки за интенсивность и высокие результаты работы</w:t>
            </w:r>
          </w:p>
        </w:tc>
      </w:tr>
      <w:tr w:rsidR="00402363" w:rsidTr="009B66CE">
        <w:tc>
          <w:tcPr>
            <w:tcW w:w="10740" w:type="dxa"/>
            <w:gridSpan w:val="4"/>
          </w:tcPr>
          <w:p w:rsidR="00402363" w:rsidRDefault="00402363" w:rsidP="009B66CE">
            <w:pPr>
              <w:spacing w:line="276" w:lineRule="auto"/>
              <w:jc w:val="center"/>
              <w:rPr>
                <w:b/>
                <w:lang w:eastAsia="en-US"/>
              </w:rPr>
            </w:pPr>
            <w:r>
              <w:rPr>
                <w:b/>
                <w:sz w:val="22"/>
                <w:szCs w:val="22"/>
                <w:lang w:eastAsia="en-US"/>
              </w:rPr>
              <w:t>Художественный руководитель, руководитель коллектива</w:t>
            </w:r>
          </w:p>
        </w:tc>
      </w:tr>
      <w:tr w:rsidR="00402363" w:rsidTr="009B66CE">
        <w:tc>
          <w:tcPr>
            <w:tcW w:w="911" w:type="dxa"/>
          </w:tcPr>
          <w:p w:rsidR="00402363" w:rsidRDefault="00402363" w:rsidP="009B66CE">
            <w:pPr>
              <w:spacing w:line="276" w:lineRule="auto"/>
              <w:rPr>
                <w:lang w:eastAsia="en-US"/>
              </w:rPr>
            </w:pPr>
            <w:r>
              <w:rPr>
                <w:sz w:val="22"/>
                <w:szCs w:val="22"/>
                <w:lang w:eastAsia="en-US"/>
              </w:rPr>
              <w:t>1</w:t>
            </w:r>
          </w:p>
        </w:tc>
        <w:tc>
          <w:tcPr>
            <w:tcW w:w="6554" w:type="dxa"/>
          </w:tcPr>
          <w:p w:rsidR="00402363" w:rsidRDefault="00402363" w:rsidP="009B66CE">
            <w:pPr>
              <w:spacing w:line="276" w:lineRule="auto"/>
              <w:rPr>
                <w:lang w:eastAsia="en-US"/>
              </w:rPr>
            </w:pPr>
            <w:r>
              <w:rPr>
                <w:sz w:val="22"/>
                <w:szCs w:val="22"/>
                <w:lang w:eastAsia="en-US"/>
              </w:rPr>
              <w:t>За выполнение важных и особо важных работ:</w:t>
            </w:r>
          </w:p>
          <w:p w:rsidR="00402363" w:rsidRDefault="00402363" w:rsidP="009B66CE">
            <w:pPr>
              <w:spacing w:line="276" w:lineRule="auto"/>
              <w:rPr>
                <w:lang w:eastAsia="en-US"/>
              </w:rPr>
            </w:pPr>
            <w:r>
              <w:rPr>
                <w:sz w:val="22"/>
                <w:szCs w:val="22"/>
                <w:lang w:eastAsia="en-US"/>
              </w:rPr>
              <w:t>- за оперативное и результативное выполнение особо важных заданий руководителя</w:t>
            </w:r>
          </w:p>
        </w:tc>
        <w:tc>
          <w:tcPr>
            <w:tcW w:w="1418" w:type="dxa"/>
          </w:tcPr>
          <w:p w:rsidR="00402363" w:rsidRDefault="00402363" w:rsidP="009B66CE">
            <w:pPr>
              <w:spacing w:line="276" w:lineRule="auto"/>
              <w:rPr>
                <w:lang w:eastAsia="en-US"/>
              </w:rPr>
            </w:pPr>
            <w:r>
              <w:rPr>
                <w:sz w:val="22"/>
                <w:szCs w:val="22"/>
                <w:lang w:eastAsia="en-US"/>
              </w:rPr>
              <w:t>0-20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2</w:t>
            </w:r>
          </w:p>
        </w:tc>
        <w:tc>
          <w:tcPr>
            <w:tcW w:w="6554" w:type="dxa"/>
          </w:tcPr>
          <w:p w:rsidR="00402363" w:rsidRDefault="00402363" w:rsidP="009B66CE">
            <w:pPr>
              <w:spacing w:line="276" w:lineRule="auto"/>
              <w:rPr>
                <w:lang w:eastAsia="en-US"/>
              </w:rPr>
            </w:pPr>
            <w:r>
              <w:rPr>
                <w:sz w:val="22"/>
                <w:szCs w:val="22"/>
                <w:lang w:eastAsia="en-US"/>
              </w:rPr>
              <w:t>Высокий уровень проведения муниципальных, областных и иных мероприятий</w:t>
            </w:r>
          </w:p>
        </w:tc>
        <w:tc>
          <w:tcPr>
            <w:tcW w:w="1418" w:type="dxa"/>
          </w:tcPr>
          <w:p w:rsidR="00402363" w:rsidRDefault="00402363" w:rsidP="009B66CE">
            <w:pPr>
              <w:spacing w:line="276" w:lineRule="auto"/>
              <w:rPr>
                <w:lang w:eastAsia="en-US"/>
              </w:rPr>
            </w:pPr>
            <w:r>
              <w:rPr>
                <w:sz w:val="22"/>
                <w:szCs w:val="22"/>
                <w:lang w:eastAsia="en-US"/>
              </w:rPr>
              <w:t>5-20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3</w:t>
            </w:r>
          </w:p>
        </w:tc>
        <w:tc>
          <w:tcPr>
            <w:tcW w:w="6554" w:type="dxa"/>
          </w:tcPr>
          <w:p w:rsidR="00402363" w:rsidRDefault="00402363" w:rsidP="009B66CE">
            <w:pPr>
              <w:spacing w:line="276" w:lineRule="auto"/>
              <w:rPr>
                <w:lang w:eastAsia="en-US"/>
              </w:rPr>
            </w:pPr>
            <w:r>
              <w:rPr>
                <w:sz w:val="22"/>
                <w:szCs w:val="22"/>
                <w:lang w:eastAsia="en-US"/>
              </w:rPr>
              <w:t>Количество постоянно действующих клубных формирований (кружков, любительских объединений и т.д.)</w:t>
            </w:r>
          </w:p>
        </w:tc>
        <w:tc>
          <w:tcPr>
            <w:tcW w:w="1418" w:type="dxa"/>
          </w:tcPr>
          <w:p w:rsidR="00402363" w:rsidRDefault="00402363" w:rsidP="009B66CE">
            <w:pPr>
              <w:spacing w:line="276" w:lineRule="auto"/>
              <w:rPr>
                <w:lang w:eastAsia="en-US"/>
              </w:rPr>
            </w:pPr>
            <w:r>
              <w:rPr>
                <w:sz w:val="22"/>
                <w:szCs w:val="22"/>
                <w:lang w:eastAsia="en-US"/>
              </w:rPr>
              <w:t>10</w:t>
            </w:r>
          </w:p>
        </w:tc>
        <w:tc>
          <w:tcPr>
            <w:tcW w:w="1857" w:type="dxa"/>
          </w:tcPr>
          <w:p w:rsidR="00402363" w:rsidRDefault="00402363" w:rsidP="009B66CE">
            <w:pPr>
              <w:spacing w:line="276" w:lineRule="auto"/>
              <w:rPr>
                <w:lang w:eastAsia="en-US"/>
              </w:rPr>
            </w:pPr>
            <w:r>
              <w:rPr>
                <w:sz w:val="22"/>
                <w:szCs w:val="22"/>
                <w:lang w:eastAsia="en-US"/>
              </w:rPr>
              <w:t>ежеквартальный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4</w:t>
            </w:r>
          </w:p>
        </w:tc>
        <w:tc>
          <w:tcPr>
            <w:tcW w:w="6554" w:type="dxa"/>
          </w:tcPr>
          <w:p w:rsidR="00402363" w:rsidRDefault="00402363" w:rsidP="009B66CE">
            <w:pPr>
              <w:spacing w:line="276" w:lineRule="auto"/>
              <w:rPr>
                <w:lang w:eastAsia="en-US"/>
              </w:rPr>
            </w:pPr>
            <w:r>
              <w:rPr>
                <w:sz w:val="22"/>
                <w:szCs w:val="22"/>
                <w:lang w:eastAsia="en-US"/>
              </w:rPr>
              <w:t xml:space="preserve">Стабильность состава участников клубных формирований (% обновления) </w:t>
            </w:r>
          </w:p>
        </w:tc>
        <w:tc>
          <w:tcPr>
            <w:tcW w:w="1418" w:type="dxa"/>
          </w:tcPr>
          <w:p w:rsidR="00402363" w:rsidRDefault="00402363" w:rsidP="009B66CE">
            <w:pPr>
              <w:spacing w:line="276" w:lineRule="auto"/>
              <w:rPr>
                <w:lang w:eastAsia="en-US"/>
              </w:rPr>
            </w:pPr>
            <w:r>
              <w:rPr>
                <w:sz w:val="22"/>
                <w:szCs w:val="22"/>
                <w:lang w:eastAsia="en-US"/>
              </w:rPr>
              <w:t>10</w:t>
            </w:r>
          </w:p>
        </w:tc>
        <w:tc>
          <w:tcPr>
            <w:tcW w:w="1857" w:type="dxa"/>
          </w:tcPr>
          <w:p w:rsidR="00402363" w:rsidRDefault="00402363" w:rsidP="009B66CE">
            <w:pPr>
              <w:spacing w:line="276" w:lineRule="auto"/>
              <w:rPr>
                <w:lang w:eastAsia="en-US"/>
              </w:rPr>
            </w:pPr>
            <w:r>
              <w:rPr>
                <w:sz w:val="22"/>
                <w:szCs w:val="22"/>
                <w:lang w:eastAsia="en-US"/>
              </w:rPr>
              <w:t>ежеквартальный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5</w:t>
            </w:r>
          </w:p>
        </w:tc>
        <w:tc>
          <w:tcPr>
            <w:tcW w:w="6554" w:type="dxa"/>
          </w:tcPr>
          <w:p w:rsidR="00402363" w:rsidRDefault="00402363" w:rsidP="009B66CE">
            <w:pPr>
              <w:spacing w:line="276" w:lineRule="auto"/>
              <w:rPr>
                <w:lang w:eastAsia="en-US"/>
              </w:rPr>
            </w:pPr>
            <w:r>
              <w:rPr>
                <w:sz w:val="22"/>
                <w:szCs w:val="22"/>
                <w:lang w:eastAsia="en-US"/>
              </w:rPr>
              <w:t xml:space="preserve">Участие в мероприятиях муниципального, регионального, областного и российского уровня (лауреаты, дипломанты </w:t>
            </w:r>
            <w:r>
              <w:rPr>
                <w:sz w:val="22"/>
                <w:szCs w:val="22"/>
                <w:lang w:val="en-US" w:eastAsia="en-US"/>
              </w:rPr>
              <w:t>I</w:t>
            </w:r>
            <w:r>
              <w:rPr>
                <w:sz w:val="22"/>
                <w:szCs w:val="22"/>
                <w:lang w:eastAsia="en-US"/>
              </w:rPr>
              <w:t xml:space="preserve">, </w:t>
            </w:r>
            <w:r>
              <w:rPr>
                <w:sz w:val="22"/>
                <w:szCs w:val="22"/>
                <w:lang w:val="en-US" w:eastAsia="en-US"/>
              </w:rPr>
              <w:t>II</w:t>
            </w:r>
            <w:r>
              <w:rPr>
                <w:sz w:val="22"/>
                <w:szCs w:val="22"/>
                <w:lang w:eastAsia="en-US"/>
              </w:rPr>
              <w:t xml:space="preserve">, </w:t>
            </w:r>
            <w:r>
              <w:rPr>
                <w:sz w:val="22"/>
                <w:szCs w:val="22"/>
                <w:lang w:val="en-US" w:eastAsia="en-US"/>
              </w:rPr>
              <w:t>III</w:t>
            </w:r>
            <w:r>
              <w:rPr>
                <w:sz w:val="22"/>
                <w:szCs w:val="22"/>
                <w:lang w:eastAsia="en-US"/>
              </w:rPr>
              <w:t xml:space="preserve"> степеней)</w:t>
            </w:r>
          </w:p>
        </w:tc>
        <w:tc>
          <w:tcPr>
            <w:tcW w:w="1418" w:type="dxa"/>
          </w:tcPr>
          <w:p w:rsidR="00402363" w:rsidRDefault="00402363" w:rsidP="009B66CE">
            <w:pPr>
              <w:spacing w:line="276" w:lineRule="auto"/>
              <w:rPr>
                <w:lang w:eastAsia="en-US"/>
              </w:rPr>
            </w:pPr>
            <w:r>
              <w:rPr>
                <w:sz w:val="22"/>
                <w:szCs w:val="22"/>
                <w:lang w:eastAsia="en-US"/>
              </w:rPr>
              <w:t>10-30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6</w:t>
            </w:r>
          </w:p>
        </w:tc>
        <w:tc>
          <w:tcPr>
            <w:tcW w:w="6554" w:type="dxa"/>
          </w:tcPr>
          <w:p w:rsidR="00402363" w:rsidRDefault="00402363" w:rsidP="009B66CE">
            <w:pPr>
              <w:spacing w:line="276" w:lineRule="auto"/>
              <w:rPr>
                <w:lang w:eastAsia="en-US"/>
              </w:rPr>
            </w:pPr>
            <w:r>
              <w:rPr>
                <w:sz w:val="22"/>
                <w:szCs w:val="22"/>
                <w:lang w:eastAsia="en-US"/>
              </w:rPr>
              <w:t>Превышение фактических показателей результативности деятельности КДУ по сравнению с запланированными (количество мероприятий, количество посетителей, количество участников)</w:t>
            </w:r>
          </w:p>
        </w:tc>
        <w:tc>
          <w:tcPr>
            <w:tcW w:w="1418" w:type="dxa"/>
          </w:tcPr>
          <w:p w:rsidR="00402363" w:rsidRDefault="00402363" w:rsidP="009B66CE">
            <w:pPr>
              <w:spacing w:line="276" w:lineRule="auto"/>
              <w:rPr>
                <w:lang w:eastAsia="en-US"/>
              </w:rPr>
            </w:pPr>
            <w:r>
              <w:rPr>
                <w:sz w:val="22"/>
                <w:szCs w:val="22"/>
                <w:lang w:eastAsia="en-US"/>
              </w:rPr>
              <w:t>0-20</w:t>
            </w:r>
          </w:p>
        </w:tc>
        <w:tc>
          <w:tcPr>
            <w:tcW w:w="1857" w:type="dxa"/>
          </w:tcPr>
          <w:p w:rsidR="00402363" w:rsidRDefault="00402363" w:rsidP="009B66CE">
            <w:pPr>
              <w:spacing w:line="276" w:lineRule="auto"/>
              <w:rPr>
                <w:lang w:eastAsia="en-US"/>
              </w:rPr>
            </w:pPr>
            <w:r>
              <w:rPr>
                <w:sz w:val="22"/>
                <w:szCs w:val="22"/>
                <w:lang w:eastAsia="en-US"/>
              </w:rPr>
              <w:t>ежеквартальный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7</w:t>
            </w:r>
          </w:p>
        </w:tc>
        <w:tc>
          <w:tcPr>
            <w:tcW w:w="6554" w:type="dxa"/>
          </w:tcPr>
          <w:p w:rsidR="00402363" w:rsidRDefault="00402363" w:rsidP="009B66CE">
            <w:pPr>
              <w:spacing w:line="276" w:lineRule="auto"/>
              <w:rPr>
                <w:lang w:eastAsia="en-US"/>
              </w:rPr>
            </w:pPr>
            <w:r>
              <w:rPr>
                <w:sz w:val="22"/>
                <w:szCs w:val="22"/>
                <w:lang w:eastAsia="en-US"/>
              </w:rPr>
              <w:t>Количество мероприятий в месяц (рост по сравнению с предыдущим периодом)</w:t>
            </w:r>
          </w:p>
        </w:tc>
        <w:tc>
          <w:tcPr>
            <w:tcW w:w="1418" w:type="dxa"/>
          </w:tcPr>
          <w:p w:rsidR="00402363" w:rsidRDefault="00402363" w:rsidP="009B66CE">
            <w:pPr>
              <w:spacing w:line="276" w:lineRule="auto"/>
              <w:rPr>
                <w:lang w:eastAsia="en-US"/>
              </w:rPr>
            </w:pPr>
            <w:r>
              <w:rPr>
                <w:sz w:val="22"/>
                <w:szCs w:val="22"/>
                <w:lang w:eastAsia="en-US"/>
              </w:rPr>
              <w:t>0-10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8</w:t>
            </w:r>
          </w:p>
        </w:tc>
        <w:tc>
          <w:tcPr>
            <w:tcW w:w="6554" w:type="dxa"/>
          </w:tcPr>
          <w:p w:rsidR="00402363" w:rsidRDefault="00402363" w:rsidP="009B66CE">
            <w:pPr>
              <w:spacing w:line="276" w:lineRule="auto"/>
              <w:rPr>
                <w:lang w:eastAsia="en-US"/>
              </w:rPr>
            </w:pPr>
            <w:r>
              <w:rPr>
                <w:sz w:val="22"/>
                <w:szCs w:val="22"/>
                <w:lang w:eastAsia="en-US"/>
              </w:rPr>
              <w:t>Количество выступлений самодеятельных творческих коллективов (рост по сравнению с предыдущим периодом)</w:t>
            </w:r>
          </w:p>
        </w:tc>
        <w:tc>
          <w:tcPr>
            <w:tcW w:w="1418" w:type="dxa"/>
          </w:tcPr>
          <w:p w:rsidR="00402363" w:rsidRDefault="00402363" w:rsidP="009B66CE">
            <w:pPr>
              <w:spacing w:line="276" w:lineRule="auto"/>
              <w:rPr>
                <w:lang w:eastAsia="en-US"/>
              </w:rPr>
            </w:pPr>
            <w:r>
              <w:rPr>
                <w:sz w:val="22"/>
                <w:szCs w:val="22"/>
                <w:lang w:eastAsia="en-US"/>
              </w:rPr>
              <w:t>0-10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9</w:t>
            </w:r>
          </w:p>
        </w:tc>
        <w:tc>
          <w:tcPr>
            <w:tcW w:w="6554" w:type="dxa"/>
          </w:tcPr>
          <w:p w:rsidR="00402363" w:rsidRDefault="00402363" w:rsidP="009B66CE">
            <w:pPr>
              <w:spacing w:line="276" w:lineRule="auto"/>
              <w:rPr>
                <w:lang w:eastAsia="en-US"/>
              </w:rPr>
            </w:pPr>
            <w:r>
              <w:rPr>
                <w:sz w:val="22"/>
                <w:szCs w:val="22"/>
                <w:lang w:eastAsia="en-US"/>
              </w:rPr>
              <w:t>Инициативное участие в проектной деятельности</w:t>
            </w:r>
          </w:p>
        </w:tc>
        <w:tc>
          <w:tcPr>
            <w:tcW w:w="1418" w:type="dxa"/>
          </w:tcPr>
          <w:p w:rsidR="00402363" w:rsidRDefault="00402363" w:rsidP="009B66CE">
            <w:pPr>
              <w:spacing w:line="276" w:lineRule="auto"/>
              <w:rPr>
                <w:lang w:eastAsia="en-US"/>
              </w:rPr>
            </w:pPr>
            <w:r>
              <w:rPr>
                <w:sz w:val="22"/>
                <w:szCs w:val="22"/>
                <w:lang w:eastAsia="en-US"/>
              </w:rPr>
              <w:t>0-10</w:t>
            </w:r>
          </w:p>
        </w:tc>
        <w:tc>
          <w:tcPr>
            <w:tcW w:w="1857" w:type="dxa"/>
          </w:tcPr>
          <w:p w:rsidR="00402363" w:rsidRDefault="00402363" w:rsidP="009B66CE">
            <w:pPr>
              <w:spacing w:line="276" w:lineRule="auto"/>
              <w:rPr>
                <w:lang w:eastAsia="en-US"/>
              </w:rPr>
            </w:pPr>
          </w:p>
        </w:tc>
      </w:tr>
      <w:tr w:rsidR="00402363" w:rsidTr="009B66CE">
        <w:tc>
          <w:tcPr>
            <w:tcW w:w="911" w:type="dxa"/>
          </w:tcPr>
          <w:p w:rsidR="00402363" w:rsidRDefault="00402363" w:rsidP="009B66CE">
            <w:pPr>
              <w:spacing w:line="276" w:lineRule="auto"/>
              <w:rPr>
                <w:lang w:eastAsia="en-US"/>
              </w:rPr>
            </w:pPr>
            <w:r>
              <w:rPr>
                <w:sz w:val="22"/>
                <w:szCs w:val="22"/>
                <w:lang w:eastAsia="en-US"/>
              </w:rPr>
              <w:t>10</w:t>
            </w:r>
          </w:p>
        </w:tc>
        <w:tc>
          <w:tcPr>
            <w:tcW w:w="6554" w:type="dxa"/>
          </w:tcPr>
          <w:p w:rsidR="00402363" w:rsidRDefault="00402363" w:rsidP="009B66CE">
            <w:pPr>
              <w:spacing w:line="276" w:lineRule="auto"/>
              <w:rPr>
                <w:lang w:eastAsia="en-US"/>
              </w:rPr>
            </w:pPr>
            <w:r>
              <w:rPr>
                <w:sz w:val="22"/>
                <w:szCs w:val="22"/>
                <w:lang w:eastAsia="en-US"/>
              </w:rPr>
              <w:t>Участие в инновационной деятельности, ведение экспериментальной работы, разработка и внедрение новых форм обслуживания населения</w:t>
            </w:r>
          </w:p>
        </w:tc>
        <w:tc>
          <w:tcPr>
            <w:tcW w:w="1418" w:type="dxa"/>
          </w:tcPr>
          <w:p w:rsidR="00402363" w:rsidRDefault="00402363" w:rsidP="009B66CE">
            <w:pPr>
              <w:spacing w:line="276" w:lineRule="auto"/>
              <w:rPr>
                <w:lang w:eastAsia="en-US"/>
              </w:rPr>
            </w:pPr>
            <w:r>
              <w:rPr>
                <w:sz w:val="22"/>
                <w:szCs w:val="22"/>
                <w:lang w:eastAsia="en-US"/>
              </w:rPr>
              <w:t>5</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11</w:t>
            </w:r>
          </w:p>
        </w:tc>
        <w:tc>
          <w:tcPr>
            <w:tcW w:w="6554" w:type="dxa"/>
          </w:tcPr>
          <w:p w:rsidR="00402363" w:rsidRDefault="00402363" w:rsidP="009B66CE">
            <w:pPr>
              <w:spacing w:line="276" w:lineRule="auto"/>
              <w:rPr>
                <w:lang w:eastAsia="en-US"/>
              </w:rPr>
            </w:pPr>
            <w:r>
              <w:rPr>
                <w:sz w:val="22"/>
                <w:szCs w:val="22"/>
                <w:lang w:eastAsia="en-US"/>
              </w:rPr>
              <w:t>Участие в оказании платных услуг населению</w:t>
            </w:r>
          </w:p>
        </w:tc>
        <w:tc>
          <w:tcPr>
            <w:tcW w:w="1418" w:type="dxa"/>
          </w:tcPr>
          <w:p w:rsidR="00402363" w:rsidRDefault="00402363" w:rsidP="009B66CE">
            <w:pPr>
              <w:spacing w:line="276" w:lineRule="auto"/>
              <w:rPr>
                <w:lang w:eastAsia="en-US"/>
              </w:rPr>
            </w:pPr>
            <w:r>
              <w:rPr>
                <w:sz w:val="22"/>
                <w:szCs w:val="22"/>
                <w:lang w:eastAsia="en-US"/>
              </w:rPr>
              <w:t>5-10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12</w:t>
            </w:r>
          </w:p>
        </w:tc>
        <w:tc>
          <w:tcPr>
            <w:tcW w:w="6554" w:type="dxa"/>
          </w:tcPr>
          <w:p w:rsidR="00402363" w:rsidRDefault="00402363" w:rsidP="009B66CE">
            <w:pPr>
              <w:spacing w:line="276" w:lineRule="auto"/>
              <w:rPr>
                <w:lang w:eastAsia="en-US"/>
              </w:rPr>
            </w:pPr>
            <w:r>
              <w:rPr>
                <w:sz w:val="22"/>
                <w:szCs w:val="22"/>
                <w:lang w:eastAsia="en-US"/>
              </w:rPr>
              <w:t>Повышение квалификации</w:t>
            </w:r>
          </w:p>
        </w:tc>
        <w:tc>
          <w:tcPr>
            <w:tcW w:w="1418" w:type="dxa"/>
          </w:tcPr>
          <w:p w:rsidR="00402363" w:rsidRDefault="00402363" w:rsidP="009B66CE">
            <w:pPr>
              <w:spacing w:line="276" w:lineRule="auto"/>
              <w:rPr>
                <w:lang w:eastAsia="en-US"/>
              </w:rPr>
            </w:pPr>
            <w:r>
              <w:rPr>
                <w:sz w:val="22"/>
                <w:szCs w:val="22"/>
                <w:lang w:eastAsia="en-US"/>
              </w:rPr>
              <w:t>10</w:t>
            </w:r>
          </w:p>
        </w:tc>
        <w:tc>
          <w:tcPr>
            <w:tcW w:w="1857" w:type="dxa"/>
          </w:tcPr>
          <w:p w:rsidR="00402363" w:rsidRDefault="00402363" w:rsidP="009B66CE">
            <w:pPr>
              <w:spacing w:line="276" w:lineRule="auto"/>
              <w:rPr>
                <w:lang w:eastAsia="en-US"/>
              </w:rPr>
            </w:pPr>
            <w:r>
              <w:rPr>
                <w:sz w:val="22"/>
                <w:szCs w:val="22"/>
                <w:lang w:eastAsia="en-US"/>
              </w:rPr>
              <w:t>годовой</w:t>
            </w:r>
          </w:p>
        </w:tc>
      </w:tr>
      <w:tr w:rsidR="00402363" w:rsidTr="009B66CE">
        <w:tc>
          <w:tcPr>
            <w:tcW w:w="7465" w:type="dxa"/>
            <w:gridSpan w:val="2"/>
          </w:tcPr>
          <w:p w:rsidR="00402363" w:rsidRDefault="00402363" w:rsidP="009B66CE">
            <w:pPr>
              <w:spacing w:line="276" w:lineRule="auto"/>
              <w:jc w:val="center"/>
              <w:rPr>
                <w:b/>
                <w:lang w:eastAsia="en-US"/>
              </w:rPr>
            </w:pPr>
          </w:p>
        </w:tc>
        <w:tc>
          <w:tcPr>
            <w:tcW w:w="3275" w:type="dxa"/>
            <w:gridSpan w:val="2"/>
          </w:tcPr>
          <w:p w:rsidR="00402363" w:rsidRDefault="00402363" w:rsidP="009B66CE">
            <w:pPr>
              <w:spacing w:line="276" w:lineRule="auto"/>
              <w:jc w:val="center"/>
              <w:rPr>
                <w:b/>
                <w:lang w:eastAsia="en-US"/>
              </w:rPr>
            </w:pPr>
          </w:p>
        </w:tc>
      </w:tr>
      <w:tr w:rsidR="00402363" w:rsidTr="009B66CE">
        <w:tc>
          <w:tcPr>
            <w:tcW w:w="10740" w:type="dxa"/>
            <w:gridSpan w:val="4"/>
          </w:tcPr>
          <w:p w:rsidR="00402363" w:rsidRDefault="00402363" w:rsidP="009B66CE">
            <w:pPr>
              <w:spacing w:line="276" w:lineRule="auto"/>
              <w:jc w:val="center"/>
              <w:rPr>
                <w:b/>
                <w:lang w:eastAsia="en-US"/>
              </w:rPr>
            </w:pPr>
            <w:r>
              <w:rPr>
                <w:b/>
                <w:sz w:val="22"/>
                <w:szCs w:val="22"/>
                <w:lang w:eastAsia="en-US"/>
              </w:rPr>
              <w:t>Руководитель коллектива, режиссер, концертмейстер, хормейстер, балетмейстер, музыкальный руководитель</w:t>
            </w:r>
          </w:p>
        </w:tc>
      </w:tr>
      <w:tr w:rsidR="00402363" w:rsidTr="009B66CE">
        <w:tc>
          <w:tcPr>
            <w:tcW w:w="911" w:type="dxa"/>
          </w:tcPr>
          <w:p w:rsidR="00402363" w:rsidRDefault="00402363" w:rsidP="009B66CE">
            <w:pPr>
              <w:spacing w:line="276" w:lineRule="auto"/>
              <w:rPr>
                <w:lang w:eastAsia="en-US"/>
              </w:rPr>
            </w:pPr>
            <w:r>
              <w:rPr>
                <w:sz w:val="22"/>
                <w:szCs w:val="22"/>
                <w:lang w:eastAsia="en-US"/>
              </w:rPr>
              <w:t>1</w:t>
            </w:r>
          </w:p>
        </w:tc>
        <w:tc>
          <w:tcPr>
            <w:tcW w:w="6554" w:type="dxa"/>
          </w:tcPr>
          <w:p w:rsidR="00402363" w:rsidRDefault="00402363" w:rsidP="009B66CE">
            <w:pPr>
              <w:spacing w:line="276" w:lineRule="auto"/>
              <w:rPr>
                <w:lang w:eastAsia="en-US"/>
              </w:rPr>
            </w:pPr>
            <w:r>
              <w:rPr>
                <w:sz w:val="22"/>
                <w:szCs w:val="22"/>
                <w:lang w:eastAsia="en-US"/>
              </w:rPr>
              <w:t>За выполнение важных и особо важных работ:</w:t>
            </w:r>
          </w:p>
          <w:p w:rsidR="00402363" w:rsidRDefault="00402363" w:rsidP="009B66CE">
            <w:pPr>
              <w:spacing w:line="276" w:lineRule="auto"/>
              <w:rPr>
                <w:lang w:eastAsia="en-US"/>
              </w:rPr>
            </w:pPr>
            <w:r>
              <w:rPr>
                <w:sz w:val="22"/>
                <w:szCs w:val="22"/>
                <w:lang w:eastAsia="en-US"/>
              </w:rPr>
              <w:t>- за оперативное и результативное выполнение особо важных заданий руководителя</w:t>
            </w:r>
          </w:p>
        </w:tc>
        <w:tc>
          <w:tcPr>
            <w:tcW w:w="1418" w:type="dxa"/>
          </w:tcPr>
          <w:p w:rsidR="00402363" w:rsidRDefault="00402363" w:rsidP="009B66CE">
            <w:pPr>
              <w:spacing w:line="276" w:lineRule="auto"/>
              <w:rPr>
                <w:lang w:eastAsia="en-US"/>
              </w:rPr>
            </w:pPr>
            <w:r>
              <w:rPr>
                <w:sz w:val="22"/>
                <w:szCs w:val="22"/>
                <w:lang w:eastAsia="en-US"/>
              </w:rPr>
              <w:t>0-20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2</w:t>
            </w:r>
          </w:p>
        </w:tc>
        <w:tc>
          <w:tcPr>
            <w:tcW w:w="6554" w:type="dxa"/>
          </w:tcPr>
          <w:p w:rsidR="00402363" w:rsidRDefault="00402363" w:rsidP="009B66CE">
            <w:pPr>
              <w:spacing w:line="276" w:lineRule="auto"/>
              <w:rPr>
                <w:lang w:eastAsia="en-US"/>
              </w:rPr>
            </w:pPr>
            <w:r>
              <w:rPr>
                <w:sz w:val="22"/>
                <w:szCs w:val="22"/>
                <w:lang w:eastAsia="en-US"/>
              </w:rPr>
              <w:t>Инициативное участие в проектной деятельности</w:t>
            </w:r>
          </w:p>
        </w:tc>
        <w:tc>
          <w:tcPr>
            <w:tcW w:w="1418" w:type="dxa"/>
          </w:tcPr>
          <w:p w:rsidR="00402363" w:rsidRDefault="00402363" w:rsidP="009B66CE">
            <w:pPr>
              <w:spacing w:line="276" w:lineRule="auto"/>
              <w:rPr>
                <w:lang w:eastAsia="en-US"/>
              </w:rPr>
            </w:pPr>
            <w:r>
              <w:rPr>
                <w:sz w:val="22"/>
                <w:szCs w:val="22"/>
                <w:lang w:eastAsia="en-US"/>
              </w:rPr>
              <w:t>0-20</w:t>
            </w:r>
          </w:p>
        </w:tc>
        <w:tc>
          <w:tcPr>
            <w:tcW w:w="1857" w:type="dxa"/>
          </w:tcPr>
          <w:p w:rsidR="00402363" w:rsidRDefault="00402363" w:rsidP="009B66CE">
            <w:pPr>
              <w:spacing w:line="276" w:lineRule="auto"/>
              <w:rPr>
                <w:lang w:eastAsia="en-US"/>
              </w:rPr>
            </w:pPr>
            <w:r>
              <w:rPr>
                <w:sz w:val="22"/>
                <w:szCs w:val="22"/>
                <w:lang w:eastAsia="en-US"/>
              </w:rPr>
              <w:t>ежеквартальный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3</w:t>
            </w:r>
          </w:p>
        </w:tc>
        <w:tc>
          <w:tcPr>
            <w:tcW w:w="6554" w:type="dxa"/>
          </w:tcPr>
          <w:p w:rsidR="00402363" w:rsidRDefault="00402363" w:rsidP="009B66CE">
            <w:pPr>
              <w:spacing w:line="276" w:lineRule="auto"/>
              <w:rPr>
                <w:lang w:eastAsia="en-US"/>
              </w:rPr>
            </w:pPr>
            <w:r>
              <w:rPr>
                <w:sz w:val="22"/>
                <w:szCs w:val="22"/>
                <w:lang w:eastAsia="en-US"/>
              </w:rPr>
              <w:t xml:space="preserve">Участие в мероприятиях муниципального, регионального, областного и российского уровня (лауреаты, дипломанты </w:t>
            </w:r>
            <w:r>
              <w:rPr>
                <w:sz w:val="22"/>
                <w:szCs w:val="22"/>
                <w:lang w:val="en-US" w:eastAsia="en-US"/>
              </w:rPr>
              <w:t>I</w:t>
            </w:r>
            <w:r>
              <w:rPr>
                <w:sz w:val="22"/>
                <w:szCs w:val="22"/>
                <w:lang w:eastAsia="en-US"/>
              </w:rPr>
              <w:t xml:space="preserve">, </w:t>
            </w:r>
            <w:r>
              <w:rPr>
                <w:sz w:val="22"/>
                <w:szCs w:val="22"/>
                <w:lang w:val="en-US" w:eastAsia="en-US"/>
              </w:rPr>
              <w:t>II</w:t>
            </w:r>
            <w:r>
              <w:rPr>
                <w:sz w:val="22"/>
                <w:szCs w:val="22"/>
                <w:lang w:eastAsia="en-US"/>
              </w:rPr>
              <w:t xml:space="preserve">, </w:t>
            </w:r>
            <w:r>
              <w:rPr>
                <w:sz w:val="22"/>
                <w:szCs w:val="22"/>
                <w:lang w:val="en-US" w:eastAsia="en-US"/>
              </w:rPr>
              <w:t>III</w:t>
            </w:r>
            <w:r>
              <w:rPr>
                <w:sz w:val="22"/>
                <w:szCs w:val="22"/>
                <w:lang w:eastAsia="en-US"/>
              </w:rPr>
              <w:t xml:space="preserve"> </w:t>
            </w:r>
            <w:r>
              <w:rPr>
                <w:sz w:val="22"/>
                <w:szCs w:val="22"/>
                <w:lang w:eastAsia="en-US"/>
              </w:rPr>
              <w:lastRenderedPageBreak/>
              <w:t>степеней)</w:t>
            </w:r>
          </w:p>
        </w:tc>
        <w:tc>
          <w:tcPr>
            <w:tcW w:w="1418" w:type="dxa"/>
          </w:tcPr>
          <w:p w:rsidR="00402363" w:rsidRDefault="00402363" w:rsidP="009B66CE">
            <w:pPr>
              <w:spacing w:line="276" w:lineRule="auto"/>
              <w:rPr>
                <w:lang w:eastAsia="en-US"/>
              </w:rPr>
            </w:pPr>
            <w:r>
              <w:rPr>
                <w:sz w:val="22"/>
                <w:szCs w:val="22"/>
                <w:lang w:eastAsia="en-US"/>
              </w:rPr>
              <w:lastRenderedPageBreak/>
              <w:t>10-30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lastRenderedPageBreak/>
              <w:t>4</w:t>
            </w:r>
          </w:p>
        </w:tc>
        <w:tc>
          <w:tcPr>
            <w:tcW w:w="6554" w:type="dxa"/>
          </w:tcPr>
          <w:p w:rsidR="00402363" w:rsidRDefault="00402363" w:rsidP="009B66CE">
            <w:pPr>
              <w:spacing w:line="276" w:lineRule="auto"/>
              <w:rPr>
                <w:lang w:eastAsia="en-US"/>
              </w:rPr>
            </w:pPr>
            <w:r>
              <w:rPr>
                <w:sz w:val="22"/>
                <w:szCs w:val="22"/>
                <w:lang w:eastAsia="en-US"/>
              </w:rPr>
              <w:t>Наличие авторских постановок, аранжировок, инсценировок</w:t>
            </w:r>
          </w:p>
        </w:tc>
        <w:tc>
          <w:tcPr>
            <w:tcW w:w="1418" w:type="dxa"/>
          </w:tcPr>
          <w:p w:rsidR="00402363" w:rsidRDefault="00402363" w:rsidP="009B66CE">
            <w:pPr>
              <w:spacing w:line="276" w:lineRule="auto"/>
              <w:rPr>
                <w:lang w:eastAsia="en-US"/>
              </w:rPr>
            </w:pPr>
            <w:r>
              <w:rPr>
                <w:sz w:val="22"/>
                <w:szCs w:val="22"/>
                <w:lang w:eastAsia="en-US"/>
              </w:rPr>
              <w:t>0-20</w:t>
            </w:r>
          </w:p>
        </w:tc>
        <w:tc>
          <w:tcPr>
            <w:tcW w:w="1857" w:type="dxa"/>
          </w:tcPr>
          <w:p w:rsidR="00402363" w:rsidRDefault="00402363" w:rsidP="009B66CE">
            <w:pPr>
              <w:spacing w:line="276" w:lineRule="auto"/>
              <w:rPr>
                <w:lang w:eastAsia="en-US"/>
              </w:rPr>
            </w:pPr>
            <w:r>
              <w:rPr>
                <w:sz w:val="22"/>
                <w:szCs w:val="22"/>
                <w:lang w:eastAsia="en-US"/>
              </w:rPr>
              <w:t>ежеквартальный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5</w:t>
            </w:r>
          </w:p>
        </w:tc>
        <w:tc>
          <w:tcPr>
            <w:tcW w:w="6554" w:type="dxa"/>
          </w:tcPr>
          <w:p w:rsidR="00402363" w:rsidRDefault="00402363" w:rsidP="009B66CE">
            <w:pPr>
              <w:spacing w:line="276" w:lineRule="auto"/>
              <w:rPr>
                <w:lang w:eastAsia="en-US"/>
              </w:rPr>
            </w:pPr>
            <w:r>
              <w:rPr>
                <w:sz w:val="22"/>
                <w:szCs w:val="22"/>
                <w:lang w:eastAsia="en-US"/>
              </w:rPr>
              <w:t>Сохранение контингента участников творческого коллектива</w:t>
            </w:r>
          </w:p>
        </w:tc>
        <w:tc>
          <w:tcPr>
            <w:tcW w:w="1418" w:type="dxa"/>
          </w:tcPr>
          <w:p w:rsidR="00402363" w:rsidRDefault="00402363" w:rsidP="009B66CE">
            <w:pPr>
              <w:spacing w:line="276" w:lineRule="auto"/>
              <w:rPr>
                <w:lang w:eastAsia="en-US"/>
              </w:rPr>
            </w:pPr>
            <w:r>
              <w:rPr>
                <w:sz w:val="22"/>
                <w:szCs w:val="22"/>
                <w:lang w:eastAsia="en-US"/>
              </w:rPr>
              <w:t>10</w:t>
            </w:r>
          </w:p>
        </w:tc>
        <w:tc>
          <w:tcPr>
            <w:tcW w:w="1857" w:type="dxa"/>
          </w:tcPr>
          <w:p w:rsidR="00402363" w:rsidRDefault="00402363" w:rsidP="009B66CE">
            <w:pPr>
              <w:spacing w:line="276" w:lineRule="auto"/>
              <w:rPr>
                <w:lang w:eastAsia="en-US"/>
              </w:rPr>
            </w:pPr>
            <w:r>
              <w:rPr>
                <w:sz w:val="22"/>
                <w:szCs w:val="22"/>
                <w:lang w:eastAsia="en-US"/>
              </w:rPr>
              <w:t>ежеквартальный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6</w:t>
            </w:r>
          </w:p>
        </w:tc>
        <w:tc>
          <w:tcPr>
            <w:tcW w:w="6554" w:type="dxa"/>
          </w:tcPr>
          <w:p w:rsidR="00402363" w:rsidRDefault="00402363" w:rsidP="009B66CE">
            <w:pPr>
              <w:spacing w:line="276" w:lineRule="auto"/>
              <w:rPr>
                <w:lang w:eastAsia="en-US"/>
              </w:rPr>
            </w:pPr>
            <w:r>
              <w:rPr>
                <w:sz w:val="22"/>
                <w:szCs w:val="22"/>
                <w:lang w:eastAsia="en-US"/>
              </w:rPr>
              <w:t>Участие в культурно-массовом мероприятии в качестве ведущего, исполнителя</w:t>
            </w:r>
          </w:p>
        </w:tc>
        <w:tc>
          <w:tcPr>
            <w:tcW w:w="1418" w:type="dxa"/>
          </w:tcPr>
          <w:p w:rsidR="00402363" w:rsidRDefault="00402363" w:rsidP="009B66CE">
            <w:pPr>
              <w:spacing w:line="276" w:lineRule="auto"/>
              <w:rPr>
                <w:lang w:eastAsia="en-US"/>
              </w:rPr>
            </w:pPr>
            <w:r>
              <w:rPr>
                <w:sz w:val="22"/>
                <w:szCs w:val="22"/>
                <w:lang w:eastAsia="en-US"/>
              </w:rPr>
              <w:t>10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7</w:t>
            </w:r>
          </w:p>
        </w:tc>
        <w:tc>
          <w:tcPr>
            <w:tcW w:w="6554" w:type="dxa"/>
          </w:tcPr>
          <w:p w:rsidR="00402363" w:rsidRDefault="00402363" w:rsidP="009B66CE">
            <w:pPr>
              <w:spacing w:line="276" w:lineRule="auto"/>
              <w:rPr>
                <w:lang w:eastAsia="en-US"/>
              </w:rPr>
            </w:pPr>
            <w:r>
              <w:rPr>
                <w:sz w:val="22"/>
                <w:szCs w:val="22"/>
                <w:lang w:eastAsia="en-US"/>
              </w:rPr>
              <w:t>Распространение передового опыта (проведение мастер-классов, открытых занятий, выступления на семинарах, конференциях), наличие собственных методических разработок, программ  по сравнению  с предыдущим годом</w:t>
            </w:r>
          </w:p>
        </w:tc>
        <w:tc>
          <w:tcPr>
            <w:tcW w:w="1418" w:type="dxa"/>
          </w:tcPr>
          <w:p w:rsidR="00402363" w:rsidRDefault="00402363" w:rsidP="009B66CE">
            <w:pPr>
              <w:spacing w:line="276" w:lineRule="auto"/>
              <w:rPr>
                <w:lang w:eastAsia="en-US"/>
              </w:rPr>
            </w:pPr>
            <w:r>
              <w:rPr>
                <w:sz w:val="22"/>
                <w:szCs w:val="22"/>
                <w:lang w:eastAsia="en-US"/>
              </w:rPr>
              <w:t>0-20</w:t>
            </w:r>
          </w:p>
        </w:tc>
        <w:tc>
          <w:tcPr>
            <w:tcW w:w="1857" w:type="dxa"/>
          </w:tcPr>
          <w:p w:rsidR="00402363" w:rsidRDefault="00402363" w:rsidP="009B66CE">
            <w:pPr>
              <w:spacing w:line="276" w:lineRule="auto"/>
              <w:rPr>
                <w:lang w:eastAsia="en-US"/>
              </w:rPr>
            </w:pPr>
            <w:r>
              <w:rPr>
                <w:sz w:val="22"/>
                <w:szCs w:val="22"/>
                <w:lang w:eastAsia="en-US"/>
              </w:rPr>
              <w:t>годовой</w:t>
            </w:r>
          </w:p>
        </w:tc>
      </w:tr>
      <w:tr w:rsidR="00402363" w:rsidTr="009B66CE">
        <w:tc>
          <w:tcPr>
            <w:tcW w:w="911" w:type="dxa"/>
          </w:tcPr>
          <w:p w:rsidR="00402363" w:rsidRDefault="00402363" w:rsidP="009B66CE">
            <w:pPr>
              <w:spacing w:line="276" w:lineRule="auto"/>
              <w:rPr>
                <w:lang w:eastAsia="en-US"/>
              </w:rPr>
            </w:pPr>
            <w:r>
              <w:rPr>
                <w:sz w:val="22"/>
                <w:szCs w:val="22"/>
                <w:lang w:eastAsia="en-US"/>
              </w:rPr>
              <w:t>8</w:t>
            </w:r>
          </w:p>
        </w:tc>
        <w:tc>
          <w:tcPr>
            <w:tcW w:w="6554" w:type="dxa"/>
          </w:tcPr>
          <w:p w:rsidR="00402363" w:rsidRDefault="00402363" w:rsidP="009B66CE">
            <w:pPr>
              <w:spacing w:line="276" w:lineRule="auto"/>
              <w:rPr>
                <w:lang w:eastAsia="en-US"/>
              </w:rPr>
            </w:pPr>
            <w:r>
              <w:rPr>
                <w:sz w:val="22"/>
                <w:szCs w:val="22"/>
                <w:lang w:eastAsia="en-US"/>
              </w:rPr>
              <w:t>Участие в оказании платных услуг населению</w:t>
            </w:r>
          </w:p>
        </w:tc>
        <w:tc>
          <w:tcPr>
            <w:tcW w:w="1418" w:type="dxa"/>
          </w:tcPr>
          <w:p w:rsidR="00402363" w:rsidRDefault="00402363" w:rsidP="009B66CE">
            <w:pPr>
              <w:spacing w:line="276" w:lineRule="auto"/>
              <w:rPr>
                <w:lang w:eastAsia="en-US"/>
              </w:rPr>
            </w:pPr>
            <w:r>
              <w:rPr>
                <w:sz w:val="22"/>
                <w:szCs w:val="22"/>
                <w:lang w:eastAsia="en-US"/>
              </w:rPr>
              <w:t>5-10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9</w:t>
            </w:r>
          </w:p>
        </w:tc>
        <w:tc>
          <w:tcPr>
            <w:tcW w:w="6554" w:type="dxa"/>
          </w:tcPr>
          <w:p w:rsidR="00402363" w:rsidRDefault="00402363" w:rsidP="009B66CE">
            <w:pPr>
              <w:spacing w:line="276" w:lineRule="auto"/>
              <w:rPr>
                <w:lang w:eastAsia="en-US"/>
              </w:rPr>
            </w:pPr>
            <w:r>
              <w:rPr>
                <w:sz w:val="22"/>
                <w:szCs w:val="22"/>
                <w:lang w:eastAsia="en-US"/>
              </w:rPr>
              <w:t>Повышение квалификации</w:t>
            </w:r>
          </w:p>
        </w:tc>
        <w:tc>
          <w:tcPr>
            <w:tcW w:w="1418" w:type="dxa"/>
          </w:tcPr>
          <w:p w:rsidR="00402363" w:rsidRDefault="00402363" w:rsidP="009B66CE">
            <w:pPr>
              <w:spacing w:line="276" w:lineRule="auto"/>
              <w:rPr>
                <w:lang w:eastAsia="en-US"/>
              </w:rPr>
            </w:pPr>
            <w:r>
              <w:rPr>
                <w:sz w:val="22"/>
                <w:szCs w:val="22"/>
                <w:lang w:eastAsia="en-US"/>
              </w:rPr>
              <w:t>10</w:t>
            </w:r>
          </w:p>
        </w:tc>
        <w:tc>
          <w:tcPr>
            <w:tcW w:w="1857" w:type="dxa"/>
          </w:tcPr>
          <w:p w:rsidR="00402363" w:rsidRDefault="00402363" w:rsidP="009B66CE">
            <w:pPr>
              <w:spacing w:line="276" w:lineRule="auto"/>
              <w:rPr>
                <w:lang w:eastAsia="en-US"/>
              </w:rPr>
            </w:pPr>
            <w:r>
              <w:rPr>
                <w:sz w:val="22"/>
                <w:szCs w:val="22"/>
                <w:lang w:eastAsia="en-US"/>
              </w:rPr>
              <w:t>годовой</w:t>
            </w:r>
          </w:p>
        </w:tc>
      </w:tr>
      <w:tr w:rsidR="00402363" w:rsidTr="009B66CE">
        <w:tc>
          <w:tcPr>
            <w:tcW w:w="10740" w:type="dxa"/>
            <w:gridSpan w:val="4"/>
          </w:tcPr>
          <w:p w:rsidR="00402363" w:rsidRDefault="00402363" w:rsidP="009B66CE">
            <w:pPr>
              <w:spacing w:line="276" w:lineRule="auto"/>
              <w:rPr>
                <w:lang w:eastAsia="en-US"/>
              </w:rPr>
            </w:pPr>
            <w:r>
              <w:rPr>
                <w:b/>
                <w:sz w:val="22"/>
                <w:szCs w:val="22"/>
                <w:lang w:eastAsia="en-US"/>
              </w:rPr>
              <w:t>Руководитель клубного формирования (любительского объединения, студии, коллектива, клуба по интересам), руководитель кружка</w:t>
            </w:r>
          </w:p>
        </w:tc>
      </w:tr>
      <w:tr w:rsidR="00402363" w:rsidTr="009B66CE">
        <w:tc>
          <w:tcPr>
            <w:tcW w:w="911" w:type="dxa"/>
          </w:tcPr>
          <w:p w:rsidR="00402363" w:rsidRDefault="00402363" w:rsidP="009B66CE">
            <w:pPr>
              <w:spacing w:line="276" w:lineRule="auto"/>
              <w:rPr>
                <w:lang w:eastAsia="en-US"/>
              </w:rPr>
            </w:pPr>
            <w:r>
              <w:rPr>
                <w:sz w:val="22"/>
                <w:szCs w:val="22"/>
                <w:lang w:eastAsia="en-US"/>
              </w:rPr>
              <w:t>1</w:t>
            </w:r>
          </w:p>
        </w:tc>
        <w:tc>
          <w:tcPr>
            <w:tcW w:w="6554" w:type="dxa"/>
          </w:tcPr>
          <w:p w:rsidR="00402363" w:rsidRDefault="00402363" w:rsidP="009B66CE">
            <w:pPr>
              <w:spacing w:line="276" w:lineRule="auto"/>
              <w:rPr>
                <w:lang w:eastAsia="en-US"/>
              </w:rPr>
            </w:pPr>
            <w:r>
              <w:rPr>
                <w:sz w:val="22"/>
                <w:szCs w:val="22"/>
                <w:lang w:eastAsia="en-US"/>
              </w:rPr>
              <w:t>За выполнение важных и особо важных работ:</w:t>
            </w:r>
          </w:p>
          <w:p w:rsidR="00402363" w:rsidRDefault="00402363" w:rsidP="009B66CE">
            <w:pPr>
              <w:spacing w:line="276" w:lineRule="auto"/>
              <w:rPr>
                <w:lang w:eastAsia="en-US"/>
              </w:rPr>
            </w:pPr>
            <w:r>
              <w:rPr>
                <w:sz w:val="22"/>
                <w:szCs w:val="22"/>
                <w:lang w:eastAsia="en-US"/>
              </w:rPr>
              <w:t>- за оперативное и результативное выполнение особо важных заданий руководителя</w:t>
            </w:r>
          </w:p>
        </w:tc>
        <w:tc>
          <w:tcPr>
            <w:tcW w:w="1418" w:type="dxa"/>
          </w:tcPr>
          <w:p w:rsidR="00402363" w:rsidRDefault="00402363" w:rsidP="009B66CE">
            <w:pPr>
              <w:spacing w:line="276" w:lineRule="auto"/>
              <w:rPr>
                <w:lang w:eastAsia="en-US"/>
              </w:rPr>
            </w:pPr>
            <w:r>
              <w:rPr>
                <w:sz w:val="22"/>
                <w:szCs w:val="22"/>
                <w:lang w:eastAsia="en-US"/>
              </w:rPr>
              <w:t>0-20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2</w:t>
            </w:r>
          </w:p>
        </w:tc>
        <w:tc>
          <w:tcPr>
            <w:tcW w:w="6554" w:type="dxa"/>
          </w:tcPr>
          <w:p w:rsidR="00402363" w:rsidRDefault="00402363" w:rsidP="009B66CE">
            <w:pPr>
              <w:spacing w:line="276" w:lineRule="auto"/>
              <w:rPr>
                <w:lang w:eastAsia="en-US"/>
              </w:rPr>
            </w:pPr>
            <w:r>
              <w:rPr>
                <w:sz w:val="22"/>
                <w:szCs w:val="22"/>
                <w:lang w:eastAsia="en-US"/>
              </w:rPr>
              <w:t>Инициативное участие в проектной деятельности</w:t>
            </w:r>
          </w:p>
        </w:tc>
        <w:tc>
          <w:tcPr>
            <w:tcW w:w="1418" w:type="dxa"/>
          </w:tcPr>
          <w:p w:rsidR="00402363" w:rsidRDefault="00402363" w:rsidP="009B66CE">
            <w:pPr>
              <w:spacing w:line="276" w:lineRule="auto"/>
              <w:rPr>
                <w:lang w:eastAsia="en-US"/>
              </w:rPr>
            </w:pPr>
            <w:r>
              <w:rPr>
                <w:sz w:val="22"/>
                <w:szCs w:val="22"/>
                <w:lang w:eastAsia="en-US"/>
              </w:rPr>
              <w:t>0-20</w:t>
            </w:r>
          </w:p>
        </w:tc>
        <w:tc>
          <w:tcPr>
            <w:tcW w:w="1857" w:type="dxa"/>
          </w:tcPr>
          <w:p w:rsidR="00402363" w:rsidRDefault="00402363" w:rsidP="009B66CE">
            <w:pPr>
              <w:spacing w:line="276" w:lineRule="auto"/>
              <w:rPr>
                <w:lang w:eastAsia="en-US"/>
              </w:rPr>
            </w:pPr>
            <w:r>
              <w:rPr>
                <w:sz w:val="22"/>
                <w:szCs w:val="22"/>
                <w:lang w:eastAsia="en-US"/>
              </w:rPr>
              <w:t>ежеквартальный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3</w:t>
            </w:r>
          </w:p>
        </w:tc>
        <w:tc>
          <w:tcPr>
            <w:tcW w:w="6554" w:type="dxa"/>
          </w:tcPr>
          <w:p w:rsidR="00402363" w:rsidRDefault="00402363" w:rsidP="009B66CE">
            <w:pPr>
              <w:spacing w:line="276" w:lineRule="auto"/>
              <w:rPr>
                <w:lang w:eastAsia="en-US"/>
              </w:rPr>
            </w:pPr>
            <w:r>
              <w:rPr>
                <w:sz w:val="22"/>
                <w:szCs w:val="22"/>
                <w:lang w:eastAsia="en-US"/>
              </w:rPr>
              <w:t xml:space="preserve">Участие в мероприятиях муниципального, регионального, областного и российского уровня (лауреаты, дипломанты </w:t>
            </w:r>
            <w:r>
              <w:rPr>
                <w:sz w:val="22"/>
                <w:szCs w:val="22"/>
                <w:lang w:val="en-US" w:eastAsia="en-US"/>
              </w:rPr>
              <w:t>I</w:t>
            </w:r>
            <w:r>
              <w:rPr>
                <w:sz w:val="22"/>
                <w:szCs w:val="22"/>
                <w:lang w:eastAsia="en-US"/>
              </w:rPr>
              <w:t xml:space="preserve">, </w:t>
            </w:r>
            <w:r>
              <w:rPr>
                <w:sz w:val="22"/>
                <w:szCs w:val="22"/>
                <w:lang w:val="en-US" w:eastAsia="en-US"/>
              </w:rPr>
              <w:t>II</w:t>
            </w:r>
            <w:r>
              <w:rPr>
                <w:sz w:val="22"/>
                <w:szCs w:val="22"/>
                <w:lang w:eastAsia="en-US"/>
              </w:rPr>
              <w:t xml:space="preserve">, </w:t>
            </w:r>
            <w:r>
              <w:rPr>
                <w:sz w:val="22"/>
                <w:szCs w:val="22"/>
                <w:lang w:val="en-US" w:eastAsia="en-US"/>
              </w:rPr>
              <w:t>III</w:t>
            </w:r>
            <w:r>
              <w:rPr>
                <w:sz w:val="22"/>
                <w:szCs w:val="22"/>
                <w:lang w:eastAsia="en-US"/>
              </w:rPr>
              <w:t xml:space="preserve"> степеней)</w:t>
            </w:r>
          </w:p>
        </w:tc>
        <w:tc>
          <w:tcPr>
            <w:tcW w:w="1418" w:type="dxa"/>
          </w:tcPr>
          <w:p w:rsidR="00402363" w:rsidRDefault="00402363" w:rsidP="009B66CE">
            <w:pPr>
              <w:spacing w:line="276" w:lineRule="auto"/>
              <w:rPr>
                <w:lang w:eastAsia="en-US"/>
              </w:rPr>
            </w:pPr>
            <w:r>
              <w:rPr>
                <w:sz w:val="22"/>
                <w:szCs w:val="22"/>
                <w:lang w:eastAsia="en-US"/>
              </w:rPr>
              <w:t>10-30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4</w:t>
            </w:r>
          </w:p>
        </w:tc>
        <w:tc>
          <w:tcPr>
            <w:tcW w:w="6554" w:type="dxa"/>
          </w:tcPr>
          <w:p w:rsidR="00402363" w:rsidRDefault="00402363" w:rsidP="009B66CE">
            <w:pPr>
              <w:spacing w:line="276" w:lineRule="auto"/>
              <w:rPr>
                <w:color w:val="000000"/>
                <w:lang w:eastAsia="en-US"/>
              </w:rPr>
            </w:pPr>
            <w:r>
              <w:rPr>
                <w:color w:val="000000"/>
                <w:sz w:val="22"/>
                <w:szCs w:val="22"/>
                <w:lang w:eastAsia="en-US"/>
              </w:rPr>
              <w:t>Стабильность состава участников клубных формирований (% обновления)</w:t>
            </w:r>
          </w:p>
        </w:tc>
        <w:tc>
          <w:tcPr>
            <w:tcW w:w="1418" w:type="dxa"/>
          </w:tcPr>
          <w:p w:rsidR="00402363" w:rsidRDefault="00402363" w:rsidP="009B66CE">
            <w:pPr>
              <w:spacing w:line="276" w:lineRule="auto"/>
              <w:rPr>
                <w:lang w:eastAsia="en-US"/>
              </w:rPr>
            </w:pPr>
            <w:r>
              <w:rPr>
                <w:sz w:val="22"/>
                <w:szCs w:val="22"/>
                <w:lang w:eastAsia="en-US"/>
              </w:rPr>
              <w:t>0-30</w:t>
            </w:r>
          </w:p>
        </w:tc>
        <w:tc>
          <w:tcPr>
            <w:tcW w:w="1857" w:type="dxa"/>
          </w:tcPr>
          <w:p w:rsidR="00402363" w:rsidRDefault="00402363" w:rsidP="009B66CE">
            <w:pPr>
              <w:spacing w:line="276" w:lineRule="auto"/>
              <w:rPr>
                <w:lang w:eastAsia="en-US"/>
              </w:rPr>
            </w:pPr>
            <w:r>
              <w:rPr>
                <w:sz w:val="22"/>
                <w:szCs w:val="22"/>
                <w:lang w:eastAsia="en-US"/>
              </w:rPr>
              <w:t>ежеквартальный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5</w:t>
            </w:r>
          </w:p>
        </w:tc>
        <w:tc>
          <w:tcPr>
            <w:tcW w:w="6554" w:type="dxa"/>
          </w:tcPr>
          <w:p w:rsidR="00402363" w:rsidRDefault="00402363" w:rsidP="009B66CE">
            <w:pPr>
              <w:spacing w:line="276" w:lineRule="auto"/>
              <w:rPr>
                <w:color w:val="000000"/>
                <w:lang w:eastAsia="en-US"/>
              </w:rPr>
            </w:pPr>
            <w:r>
              <w:rPr>
                <w:color w:val="000000"/>
                <w:sz w:val="22"/>
                <w:szCs w:val="22"/>
                <w:lang w:eastAsia="en-US"/>
              </w:rPr>
              <w:t xml:space="preserve">Увеличение количества  детских и подростковых коллективов-спутников </w:t>
            </w:r>
          </w:p>
        </w:tc>
        <w:tc>
          <w:tcPr>
            <w:tcW w:w="1418" w:type="dxa"/>
          </w:tcPr>
          <w:p w:rsidR="00402363" w:rsidRDefault="00402363" w:rsidP="009B66CE">
            <w:pPr>
              <w:spacing w:line="276" w:lineRule="auto"/>
              <w:rPr>
                <w:lang w:eastAsia="en-US"/>
              </w:rPr>
            </w:pPr>
            <w:r>
              <w:rPr>
                <w:sz w:val="22"/>
                <w:szCs w:val="22"/>
                <w:lang w:eastAsia="en-US"/>
              </w:rPr>
              <w:t>0-20</w:t>
            </w:r>
          </w:p>
        </w:tc>
        <w:tc>
          <w:tcPr>
            <w:tcW w:w="1857" w:type="dxa"/>
          </w:tcPr>
          <w:p w:rsidR="00402363" w:rsidRDefault="00402363" w:rsidP="009B66CE">
            <w:pPr>
              <w:spacing w:line="276" w:lineRule="auto"/>
              <w:rPr>
                <w:lang w:eastAsia="en-US"/>
              </w:rPr>
            </w:pPr>
            <w:r>
              <w:rPr>
                <w:sz w:val="22"/>
                <w:szCs w:val="22"/>
                <w:lang w:eastAsia="en-US"/>
              </w:rPr>
              <w:t>ежеквартальный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6</w:t>
            </w:r>
          </w:p>
        </w:tc>
        <w:tc>
          <w:tcPr>
            <w:tcW w:w="6554" w:type="dxa"/>
          </w:tcPr>
          <w:p w:rsidR="00402363" w:rsidRDefault="00402363" w:rsidP="009B66CE">
            <w:pPr>
              <w:spacing w:line="276" w:lineRule="auto"/>
              <w:rPr>
                <w:color w:val="000000"/>
                <w:lang w:eastAsia="en-US"/>
              </w:rPr>
            </w:pPr>
            <w:r>
              <w:rPr>
                <w:color w:val="000000"/>
                <w:sz w:val="22"/>
                <w:szCs w:val="22"/>
                <w:lang w:eastAsia="en-US"/>
              </w:rPr>
              <w:t>Реализация маркетинговых проектов в сфере культурно-досуговой деятельности (опросы населения, анкетирование, тестирование)   подкрепленное отчетом</w:t>
            </w:r>
          </w:p>
        </w:tc>
        <w:tc>
          <w:tcPr>
            <w:tcW w:w="1418" w:type="dxa"/>
          </w:tcPr>
          <w:p w:rsidR="00402363" w:rsidRDefault="00402363" w:rsidP="009B66CE">
            <w:pPr>
              <w:spacing w:line="276" w:lineRule="auto"/>
              <w:rPr>
                <w:lang w:eastAsia="en-US"/>
              </w:rPr>
            </w:pPr>
            <w:r>
              <w:rPr>
                <w:sz w:val="22"/>
                <w:szCs w:val="22"/>
                <w:lang w:eastAsia="en-US"/>
              </w:rPr>
              <w:t>0-10</w:t>
            </w:r>
          </w:p>
        </w:tc>
        <w:tc>
          <w:tcPr>
            <w:tcW w:w="1857" w:type="dxa"/>
          </w:tcPr>
          <w:p w:rsidR="00402363" w:rsidRDefault="00402363" w:rsidP="009B66CE">
            <w:pPr>
              <w:spacing w:line="276" w:lineRule="auto"/>
              <w:rPr>
                <w:lang w:eastAsia="en-US"/>
              </w:rPr>
            </w:pPr>
            <w:r>
              <w:rPr>
                <w:sz w:val="22"/>
                <w:szCs w:val="22"/>
                <w:lang w:eastAsia="en-US"/>
              </w:rPr>
              <w:t>ежеквартальный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7</w:t>
            </w:r>
          </w:p>
        </w:tc>
        <w:tc>
          <w:tcPr>
            <w:tcW w:w="6554" w:type="dxa"/>
          </w:tcPr>
          <w:p w:rsidR="00402363" w:rsidRDefault="00402363" w:rsidP="009B66CE">
            <w:pPr>
              <w:spacing w:line="276" w:lineRule="auto"/>
              <w:rPr>
                <w:lang w:eastAsia="en-US"/>
              </w:rPr>
            </w:pPr>
            <w:r>
              <w:rPr>
                <w:sz w:val="22"/>
                <w:szCs w:val="22"/>
                <w:lang w:eastAsia="en-US"/>
              </w:rPr>
              <w:t>Участие в оказании платных услуг населению</w:t>
            </w:r>
          </w:p>
        </w:tc>
        <w:tc>
          <w:tcPr>
            <w:tcW w:w="1418" w:type="dxa"/>
          </w:tcPr>
          <w:p w:rsidR="00402363" w:rsidRDefault="00402363" w:rsidP="009B66CE">
            <w:pPr>
              <w:spacing w:line="276" w:lineRule="auto"/>
              <w:rPr>
                <w:lang w:eastAsia="en-US"/>
              </w:rPr>
            </w:pPr>
            <w:r>
              <w:rPr>
                <w:sz w:val="22"/>
                <w:szCs w:val="22"/>
                <w:lang w:eastAsia="en-US"/>
              </w:rPr>
              <w:t>5-10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8</w:t>
            </w:r>
          </w:p>
        </w:tc>
        <w:tc>
          <w:tcPr>
            <w:tcW w:w="6554" w:type="dxa"/>
          </w:tcPr>
          <w:p w:rsidR="00402363" w:rsidRDefault="00402363" w:rsidP="009B66CE">
            <w:pPr>
              <w:spacing w:line="276" w:lineRule="auto"/>
              <w:rPr>
                <w:lang w:eastAsia="en-US"/>
              </w:rPr>
            </w:pPr>
            <w:r>
              <w:rPr>
                <w:sz w:val="22"/>
                <w:szCs w:val="22"/>
                <w:lang w:eastAsia="en-US"/>
              </w:rPr>
              <w:t>Повышение квалификации</w:t>
            </w:r>
          </w:p>
        </w:tc>
        <w:tc>
          <w:tcPr>
            <w:tcW w:w="1418" w:type="dxa"/>
          </w:tcPr>
          <w:p w:rsidR="00402363" w:rsidRDefault="00402363" w:rsidP="009B66CE">
            <w:pPr>
              <w:spacing w:line="276" w:lineRule="auto"/>
              <w:rPr>
                <w:lang w:eastAsia="en-US"/>
              </w:rPr>
            </w:pPr>
            <w:r>
              <w:rPr>
                <w:sz w:val="22"/>
                <w:szCs w:val="22"/>
                <w:lang w:eastAsia="en-US"/>
              </w:rPr>
              <w:t>10</w:t>
            </w:r>
          </w:p>
        </w:tc>
        <w:tc>
          <w:tcPr>
            <w:tcW w:w="1857" w:type="dxa"/>
          </w:tcPr>
          <w:p w:rsidR="00402363" w:rsidRDefault="00402363" w:rsidP="009B66CE">
            <w:pPr>
              <w:spacing w:line="276" w:lineRule="auto"/>
              <w:rPr>
                <w:lang w:eastAsia="en-US"/>
              </w:rPr>
            </w:pPr>
            <w:r>
              <w:rPr>
                <w:sz w:val="22"/>
                <w:szCs w:val="22"/>
                <w:lang w:eastAsia="en-US"/>
              </w:rPr>
              <w:t>годовой</w:t>
            </w:r>
          </w:p>
        </w:tc>
      </w:tr>
      <w:tr w:rsidR="00402363" w:rsidTr="009B66CE">
        <w:tc>
          <w:tcPr>
            <w:tcW w:w="10740" w:type="dxa"/>
            <w:gridSpan w:val="4"/>
          </w:tcPr>
          <w:p w:rsidR="00402363" w:rsidRDefault="00402363" w:rsidP="009B66CE">
            <w:pPr>
              <w:spacing w:line="276" w:lineRule="auto"/>
              <w:jc w:val="center"/>
              <w:rPr>
                <w:b/>
                <w:lang w:eastAsia="en-US"/>
              </w:rPr>
            </w:pPr>
            <w:r>
              <w:rPr>
                <w:b/>
                <w:sz w:val="22"/>
                <w:szCs w:val="22"/>
                <w:lang w:eastAsia="en-US"/>
              </w:rPr>
              <w:t>Работники рабочих специальностей (сторож, уборщик помещений, гардеробщик, слесарь-сантехник, электромонтер по ремонту и обслуживанию электрооборудования, рабочий по комплексному обслуживанию и ремонту зданий)</w:t>
            </w:r>
          </w:p>
        </w:tc>
      </w:tr>
      <w:tr w:rsidR="00402363" w:rsidTr="009B66CE">
        <w:tc>
          <w:tcPr>
            <w:tcW w:w="911" w:type="dxa"/>
          </w:tcPr>
          <w:p w:rsidR="00402363" w:rsidRDefault="00402363" w:rsidP="009B66CE">
            <w:pPr>
              <w:spacing w:line="276" w:lineRule="auto"/>
              <w:rPr>
                <w:lang w:eastAsia="en-US"/>
              </w:rPr>
            </w:pPr>
            <w:r>
              <w:rPr>
                <w:sz w:val="22"/>
                <w:szCs w:val="22"/>
                <w:lang w:eastAsia="en-US"/>
              </w:rPr>
              <w:t>1</w:t>
            </w:r>
          </w:p>
        </w:tc>
        <w:tc>
          <w:tcPr>
            <w:tcW w:w="6554" w:type="dxa"/>
          </w:tcPr>
          <w:p w:rsidR="00402363" w:rsidRDefault="00402363" w:rsidP="009B66CE">
            <w:pPr>
              <w:spacing w:line="276" w:lineRule="auto"/>
              <w:rPr>
                <w:lang w:eastAsia="en-US"/>
              </w:rPr>
            </w:pPr>
            <w:r>
              <w:rPr>
                <w:sz w:val="22"/>
                <w:szCs w:val="22"/>
                <w:lang w:eastAsia="en-US"/>
              </w:rPr>
              <w:t>Оперативность выполнения заявок по устранению неполадок</w:t>
            </w:r>
          </w:p>
        </w:tc>
        <w:tc>
          <w:tcPr>
            <w:tcW w:w="1418" w:type="dxa"/>
          </w:tcPr>
          <w:p w:rsidR="00402363" w:rsidRDefault="00402363" w:rsidP="009B66CE">
            <w:pPr>
              <w:spacing w:line="276" w:lineRule="auto"/>
              <w:rPr>
                <w:lang w:eastAsia="en-US"/>
              </w:rPr>
            </w:pPr>
            <w:r>
              <w:rPr>
                <w:sz w:val="22"/>
                <w:szCs w:val="22"/>
                <w:lang w:eastAsia="en-US"/>
              </w:rPr>
              <w:t>0-10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2</w:t>
            </w:r>
          </w:p>
        </w:tc>
        <w:tc>
          <w:tcPr>
            <w:tcW w:w="6554" w:type="dxa"/>
          </w:tcPr>
          <w:p w:rsidR="00402363" w:rsidRDefault="00402363" w:rsidP="009B66CE">
            <w:pPr>
              <w:spacing w:line="276" w:lineRule="auto"/>
              <w:rPr>
                <w:lang w:eastAsia="en-US"/>
              </w:rPr>
            </w:pPr>
            <w:r>
              <w:rPr>
                <w:sz w:val="22"/>
                <w:szCs w:val="22"/>
                <w:lang w:eastAsia="en-US"/>
              </w:rPr>
              <w:t>Проявление инициативы, самостоятельности, ответственного отношения к работе. Способность выполнять требуемую работу с высоким качеством при минимальном руководстве</w:t>
            </w:r>
          </w:p>
        </w:tc>
        <w:tc>
          <w:tcPr>
            <w:tcW w:w="1418" w:type="dxa"/>
          </w:tcPr>
          <w:p w:rsidR="00402363" w:rsidRDefault="00402363" w:rsidP="009B66CE">
            <w:pPr>
              <w:spacing w:line="276" w:lineRule="auto"/>
              <w:rPr>
                <w:lang w:eastAsia="en-US"/>
              </w:rPr>
            </w:pPr>
            <w:r>
              <w:rPr>
                <w:sz w:val="22"/>
                <w:szCs w:val="22"/>
                <w:lang w:eastAsia="en-US"/>
              </w:rPr>
              <w:t>0-10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3</w:t>
            </w:r>
          </w:p>
        </w:tc>
        <w:tc>
          <w:tcPr>
            <w:tcW w:w="6554" w:type="dxa"/>
          </w:tcPr>
          <w:p w:rsidR="00402363" w:rsidRDefault="00402363" w:rsidP="009B66CE">
            <w:pPr>
              <w:spacing w:line="276" w:lineRule="auto"/>
              <w:rPr>
                <w:lang w:eastAsia="en-US"/>
              </w:rPr>
            </w:pPr>
            <w:r>
              <w:rPr>
                <w:sz w:val="22"/>
                <w:szCs w:val="22"/>
                <w:lang w:eastAsia="en-US"/>
              </w:rPr>
              <w:t>Образцовое содержание рабочих мест и материалов</w:t>
            </w:r>
          </w:p>
        </w:tc>
        <w:tc>
          <w:tcPr>
            <w:tcW w:w="1418" w:type="dxa"/>
          </w:tcPr>
          <w:p w:rsidR="00402363" w:rsidRDefault="00402363" w:rsidP="009B66CE">
            <w:pPr>
              <w:spacing w:line="276" w:lineRule="auto"/>
              <w:rPr>
                <w:lang w:eastAsia="en-US"/>
              </w:rPr>
            </w:pPr>
            <w:r>
              <w:rPr>
                <w:sz w:val="22"/>
                <w:szCs w:val="22"/>
                <w:lang w:eastAsia="en-US"/>
              </w:rPr>
              <w:t>0-10</w:t>
            </w:r>
          </w:p>
        </w:tc>
        <w:tc>
          <w:tcPr>
            <w:tcW w:w="1857" w:type="dxa"/>
          </w:tcPr>
          <w:p w:rsidR="00402363" w:rsidRDefault="00402363" w:rsidP="009B66CE">
            <w:pPr>
              <w:spacing w:line="276" w:lineRule="auto"/>
              <w:rPr>
                <w:lang w:eastAsia="en-US"/>
              </w:rPr>
            </w:pPr>
            <w:r>
              <w:rPr>
                <w:sz w:val="22"/>
                <w:szCs w:val="22"/>
                <w:lang w:eastAsia="en-US"/>
              </w:rPr>
              <w:t>ежемесячный</w:t>
            </w:r>
          </w:p>
        </w:tc>
      </w:tr>
      <w:tr w:rsidR="00402363" w:rsidTr="009B66CE">
        <w:tc>
          <w:tcPr>
            <w:tcW w:w="911" w:type="dxa"/>
          </w:tcPr>
          <w:p w:rsidR="00402363" w:rsidRDefault="00402363" w:rsidP="009B66CE">
            <w:pPr>
              <w:spacing w:line="276" w:lineRule="auto"/>
              <w:rPr>
                <w:lang w:eastAsia="en-US"/>
              </w:rPr>
            </w:pPr>
            <w:r>
              <w:rPr>
                <w:sz w:val="22"/>
                <w:szCs w:val="22"/>
                <w:lang w:eastAsia="en-US"/>
              </w:rPr>
              <w:t>4</w:t>
            </w:r>
          </w:p>
        </w:tc>
        <w:tc>
          <w:tcPr>
            <w:tcW w:w="6554" w:type="dxa"/>
          </w:tcPr>
          <w:p w:rsidR="00402363" w:rsidRDefault="00402363" w:rsidP="009B66CE">
            <w:pPr>
              <w:spacing w:line="276" w:lineRule="auto"/>
              <w:rPr>
                <w:lang w:eastAsia="en-US"/>
              </w:rPr>
            </w:pPr>
            <w:r>
              <w:rPr>
                <w:sz w:val="22"/>
                <w:szCs w:val="22"/>
                <w:lang w:eastAsia="en-US"/>
              </w:rPr>
              <w:t>За выполнение работ, не входящих в круг основных обязанностей</w:t>
            </w:r>
          </w:p>
        </w:tc>
        <w:tc>
          <w:tcPr>
            <w:tcW w:w="1418" w:type="dxa"/>
          </w:tcPr>
          <w:p w:rsidR="00402363" w:rsidRDefault="00402363" w:rsidP="009B66CE">
            <w:pPr>
              <w:spacing w:line="276" w:lineRule="auto"/>
              <w:rPr>
                <w:lang w:eastAsia="en-US"/>
              </w:rPr>
            </w:pPr>
            <w:r>
              <w:rPr>
                <w:sz w:val="22"/>
                <w:szCs w:val="22"/>
                <w:lang w:eastAsia="en-US"/>
              </w:rPr>
              <w:t>0-20</w:t>
            </w:r>
          </w:p>
        </w:tc>
        <w:tc>
          <w:tcPr>
            <w:tcW w:w="1857" w:type="dxa"/>
          </w:tcPr>
          <w:p w:rsidR="00402363" w:rsidRDefault="00402363" w:rsidP="009B66CE">
            <w:pPr>
              <w:spacing w:line="276" w:lineRule="auto"/>
              <w:rPr>
                <w:lang w:eastAsia="en-US"/>
              </w:rPr>
            </w:pPr>
            <w:r>
              <w:rPr>
                <w:sz w:val="22"/>
                <w:szCs w:val="22"/>
                <w:lang w:eastAsia="en-US"/>
              </w:rPr>
              <w:t>ежемесячный</w:t>
            </w:r>
          </w:p>
        </w:tc>
      </w:tr>
    </w:tbl>
    <w:p w:rsidR="00402363" w:rsidRDefault="00402363" w:rsidP="00BD04C1">
      <w:pPr>
        <w:jc w:val="right"/>
        <w:rPr>
          <w:sz w:val="20"/>
        </w:rPr>
      </w:pPr>
    </w:p>
    <w:tbl>
      <w:tblPr>
        <w:tblpPr w:leftFromText="180" w:rightFromText="180" w:bottomFromText="200" w:vertAnchor="text" w:horzAnchor="margin" w:tblpY="121"/>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
        <w:gridCol w:w="7538"/>
        <w:gridCol w:w="1134"/>
        <w:gridCol w:w="1843"/>
      </w:tblGrid>
      <w:tr w:rsidR="00402363" w:rsidTr="004E4C9A">
        <w:tc>
          <w:tcPr>
            <w:tcW w:w="8927" w:type="dxa"/>
            <w:gridSpan w:val="3"/>
          </w:tcPr>
          <w:p w:rsidR="00402363" w:rsidRDefault="00402363" w:rsidP="004E4C9A">
            <w:pPr>
              <w:spacing w:line="276" w:lineRule="auto"/>
              <w:jc w:val="center"/>
              <w:rPr>
                <w:b/>
                <w:lang w:eastAsia="en-US"/>
              </w:rPr>
            </w:pPr>
            <w:r>
              <w:rPr>
                <w:b/>
                <w:sz w:val="22"/>
                <w:szCs w:val="22"/>
                <w:lang w:eastAsia="en-US"/>
              </w:rPr>
              <w:t>Библиотекарь</w:t>
            </w:r>
          </w:p>
        </w:tc>
        <w:tc>
          <w:tcPr>
            <w:tcW w:w="1843" w:type="dxa"/>
          </w:tcPr>
          <w:p w:rsidR="00402363" w:rsidRDefault="00402363" w:rsidP="004E4C9A">
            <w:pPr>
              <w:spacing w:line="276" w:lineRule="auto"/>
              <w:rPr>
                <w:lang w:eastAsia="en-US"/>
              </w:rPr>
            </w:pPr>
          </w:p>
        </w:tc>
      </w:tr>
      <w:tr w:rsidR="00402363" w:rsidTr="004E4C9A">
        <w:tc>
          <w:tcPr>
            <w:tcW w:w="255" w:type="dxa"/>
          </w:tcPr>
          <w:p w:rsidR="00402363" w:rsidRDefault="00402363" w:rsidP="004E4C9A">
            <w:pPr>
              <w:spacing w:line="276" w:lineRule="auto"/>
              <w:rPr>
                <w:lang w:eastAsia="en-US"/>
              </w:rPr>
            </w:pPr>
            <w:r>
              <w:rPr>
                <w:sz w:val="22"/>
                <w:szCs w:val="22"/>
                <w:lang w:eastAsia="en-US"/>
              </w:rPr>
              <w:t>1</w:t>
            </w:r>
          </w:p>
        </w:tc>
        <w:tc>
          <w:tcPr>
            <w:tcW w:w="7538" w:type="dxa"/>
          </w:tcPr>
          <w:p w:rsidR="00402363" w:rsidRDefault="00402363" w:rsidP="004E4C9A">
            <w:pPr>
              <w:spacing w:line="276" w:lineRule="auto"/>
              <w:rPr>
                <w:lang w:eastAsia="en-US"/>
              </w:rPr>
            </w:pPr>
            <w:r>
              <w:rPr>
                <w:sz w:val="22"/>
                <w:szCs w:val="22"/>
                <w:lang w:eastAsia="en-US"/>
              </w:rPr>
              <w:t>Процент охвата населения библиотечным обслуживанием</w:t>
            </w:r>
          </w:p>
        </w:tc>
        <w:tc>
          <w:tcPr>
            <w:tcW w:w="1134" w:type="dxa"/>
          </w:tcPr>
          <w:p w:rsidR="00402363" w:rsidRDefault="00402363" w:rsidP="004E4C9A">
            <w:pPr>
              <w:spacing w:line="276" w:lineRule="auto"/>
              <w:rPr>
                <w:lang w:eastAsia="en-US"/>
              </w:rPr>
            </w:pPr>
            <w:r>
              <w:rPr>
                <w:sz w:val="22"/>
                <w:szCs w:val="22"/>
                <w:lang w:eastAsia="en-US"/>
              </w:rPr>
              <w:t>0-30</w:t>
            </w:r>
          </w:p>
        </w:tc>
        <w:tc>
          <w:tcPr>
            <w:tcW w:w="1843" w:type="dxa"/>
          </w:tcPr>
          <w:p w:rsidR="00402363" w:rsidRDefault="00402363" w:rsidP="004E4C9A">
            <w:pPr>
              <w:spacing w:line="276" w:lineRule="auto"/>
              <w:rPr>
                <w:lang w:eastAsia="en-US"/>
              </w:rPr>
            </w:pPr>
            <w:r>
              <w:rPr>
                <w:sz w:val="22"/>
                <w:szCs w:val="22"/>
                <w:lang w:eastAsia="en-US"/>
              </w:rPr>
              <w:t>ежемесячный</w:t>
            </w:r>
          </w:p>
        </w:tc>
      </w:tr>
      <w:tr w:rsidR="00402363" w:rsidTr="004E4C9A">
        <w:tc>
          <w:tcPr>
            <w:tcW w:w="255" w:type="dxa"/>
          </w:tcPr>
          <w:p w:rsidR="00402363" w:rsidRDefault="00402363" w:rsidP="004E4C9A">
            <w:pPr>
              <w:spacing w:line="276" w:lineRule="auto"/>
              <w:rPr>
                <w:lang w:eastAsia="en-US"/>
              </w:rPr>
            </w:pPr>
            <w:r>
              <w:rPr>
                <w:sz w:val="22"/>
                <w:szCs w:val="22"/>
                <w:lang w:eastAsia="en-US"/>
              </w:rPr>
              <w:t>2</w:t>
            </w:r>
          </w:p>
        </w:tc>
        <w:tc>
          <w:tcPr>
            <w:tcW w:w="7538" w:type="dxa"/>
          </w:tcPr>
          <w:p w:rsidR="00402363" w:rsidRDefault="00402363" w:rsidP="004E4C9A">
            <w:pPr>
              <w:spacing w:line="276" w:lineRule="auto"/>
              <w:rPr>
                <w:lang w:eastAsia="en-US"/>
              </w:rPr>
            </w:pPr>
            <w:r>
              <w:rPr>
                <w:sz w:val="22"/>
                <w:szCs w:val="22"/>
                <w:lang w:eastAsia="en-US"/>
              </w:rPr>
              <w:t xml:space="preserve">Внедрение разнообразных, привлекательных форм массовой  работы  </w:t>
            </w:r>
          </w:p>
        </w:tc>
        <w:tc>
          <w:tcPr>
            <w:tcW w:w="1134" w:type="dxa"/>
          </w:tcPr>
          <w:p w:rsidR="00402363" w:rsidRDefault="00402363" w:rsidP="004E4C9A">
            <w:pPr>
              <w:spacing w:line="276" w:lineRule="auto"/>
              <w:rPr>
                <w:lang w:eastAsia="en-US"/>
              </w:rPr>
            </w:pPr>
            <w:r>
              <w:rPr>
                <w:sz w:val="22"/>
                <w:szCs w:val="22"/>
                <w:lang w:eastAsia="en-US"/>
              </w:rPr>
              <w:t>0-30</w:t>
            </w:r>
          </w:p>
        </w:tc>
        <w:tc>
          <w:tcPr>
            <w:tcW w:w="1843" w:type="dxa"/>
          </w:tcPr>
          <w:p w:rsidR="00402363" w:rsidRDefault="00402363" w:rsidP="004E4C9A">
            <w:pPr>
              <w:spacing w:line="276" w:lineRule="auto"/>
              <w:rPr>
                <w:lang w:eastAsia="en-US"/>
              </w:rPr>
            </w:pPr>
            <w:r>
              <w:rPr>
                <w:sz w:val="22"/>
                <w:szCs w:val="22"/>
                <w:lang w:eastAsia="en-US"/>
              </w:rPr>
              <w:t>ежемесячный</w:t>
            </w:r>
          </w:p>
        </w:tc>
      </w:tr>
      <w:tr w:rsidR="00402363" w:rsidTr="004E4C9A">
        <w:tc>
          <w:tcPr>
            <w:tcW w:w="255" w:type="dxa"/>
          </w:tcPr>
          <w:p w:rsidR="00402363" w:rsidRDefault="00402363" w:rsidP="004E4C9A">
            <w:pPr>
              <w:spacing w:line="276" w:lineRule="auto"/>
              <w:rPr>
                <w:lang w:eastAsia="en-US"/>
              </w:rPr>
            </w:pPr>
            <w:r>
              <w:rPr>
                <w:sz w:val="22"/>
                <w:szCs w:val="22"/>
                <w:lang w:eastAsia="en-US"/>
              </w:rPr>
              <w:t>3</w:t>
            </w:r>
          </w:p>
        </w:tc>
        <w:tc>
          <w:tcPr>
            <w:tcW w:w="7538" w:type="dxa"/>
          </w:tcPr>
          <w:p w:rsidR="00402363" w:rsidRDefault="00402363" w:rsidP="004E4C9A">
            <w:pPr>
              <w:pStyle w:val="ac"/>
              <w:spacing w:line="276" w:lineRule="auto"/>
              <w:rPr>
                <w:rFonts w:ascii="Times New Roman" w:hAnsi="Times New Roman"/>
                <w:color w:val="000000"/>
                <w:lang w:eastAsia="ru-RU"/>
              </w:rPr>
            </w:pPr>
            <w:r>
              <w:rPr>
                <w:rFonts w:ascii="Times New Roman" w:hAnsi="Times New Roman"/>
                <w:color w:val="000000"/>
                <w:lang w:eastAsia="ru-RU"/>
              </w:rPr>
              <w:t>Внедрение инновационных форм и методов работы с читателями</w:t>
            </w:r>
          </w:p>
        </w:tc>
        <w:tc>
          <w:tcPr>
            <w:tcW w:w="1134" w:type="dxa"/>
          </w:tcPr>
          <w:p w:rsidR="00402363" w:rsidRDefault="00402363" w:rsidP="004E4C9A">
            <w:pPr>
              <w:spacing w:line="276" w:lineRule="auto"/>
              <w:rPr>
                <w:lang w:eastAsia="en-US"/>
              </w:rPr>
            </w:pPr>
            <w:r>
              <w:rPr>
                <w:sz w:val="22"/>
                <w:szCs w:val="22"/>
                <w:lang w:eastAsia="en-US"/>
              </w:rPr>
              <w:t>0-30</w:t>
            </w:r>
          </w:p>
        </w:tc>
        <w:tc>
          <w:tcPr>
            <w:tcW w:w="1843" w:type="dxa"/>
          </w:tcPr>
          <w:p w:rsidR="00402363" w:rsidRDefault="00402363" w:rsidP="004E4C9A">
            <w:pPr>
              <w:spacing w:line="276" w:lineRule="auto"/>
              <w:rPr>
                <w:lang w:eastAsia="en-US"/>
              </w:rPr>
            </w:pPr>
            <w:r>
              <w:rPr>
                <w:sz w:val="22"/>
                <w:szCs w:val="22"/>
                <w:lang w:eastAsia="en-US"/>
              </w:rPr>
              <w:t>ежемесячный</w:t>
            </w:r>
          </w:p>
        </w:tc>
      </w:tr>
      <w:tr w:rsidR="00402363" w:rsidTr="004E4C9A">
        <w:tc>
          <w:tcPr>
            <w:tcW w:w="255" w:type="dxa"/>
          </w:tcPr>
          <w:p w:rsidR="00402363" w:rsidRDefault="00402363" w:rsidP="004E4C9A">
            <w:pPr>
              <w:spacing w:line="276" w:lineRule="auto"/>
              <w:rPr>
                <w:lang w:eastAsia="en-US"/>
              </w:rPr>
            </w:pPr>
            <w:r>
              <w:rPr>
                <w:sz w:val="22"/>
                <w:szCs w:val="22"/>
                <w:lang w:eastAsia="en-US"/>
              </w:rPr>
              <w:t>4</w:t>
            </w:r>
          </w:p>
        </w:tc>
        <w:tc>
          <w:tcPr>
            <w:tcW w:w="7538" w:type="dxa"/>
          </w:tcPr>
          <w:p w:rsidR="00402363" w:rsidRDefault="00402363" w:rsidP="004E4C9A">
            <w:pPr>
              <w:spacing w:line="232" w:lineRule="auto"/>
              <w:rPr>
                <w:lang w:eastAsia="en-US"/>
              </w:rPr>
            </w:pPr>
            <w:r>
              <w:rPr>
                <w:sz w:val="22"/>
                <w:szCs w:val="22"/>
                <w:lang w:eastAsia="en-US"/>
              </w:rPr>
              <w:t>Использование в работе методов библиотечного маркетинга, рекламы</w:t>
            </w:r>
          </w:p>
        </w:tc>
        <w:tc>
          <w:tcPr>
            <w:tcW w:w="1134" w:type="dxa"/>
          </w:tcPr>
          <w:p w:rsidR="00402363" w:rsidRDefault="00402363" w:rsidP="004E4C9A">
            <w:pPr>
              <w:spacing w:line="276" w:lineRule="auto"/>
              <w:rPr>
                <w:lang w:eastAsia="en-US"/>
              </w:rPr>
            </w:pPr>
            <w:r>
              <w:rPr>
                <w:sz w:val="22"/>
                <w:szCs w:val="22"/>
                <w:lang w:eastAsia="en-US"/>
              </w:rPr>
              <w:t>0-10</w:t>
            </w:r>
          </w:p>
        </w:tc>
        <w:tc>
          <w:tcPr>
            <w:tcW w:w="1843" w:type="dxa"/>
          </w:tcPr>
          <w:p w:rsidR="00402363" w:rsidRDefault="00402363" w:rsidP="004E4C9A">
            <w:pPr>
              <w:spacing w:line="276" w:lineRule="auto"/>
              <w:rPr>
                <w:lang w:eastAsia="en-US"/>
              </w:rPr>
            </w:pPr>
            <w:r>
              <w:rPr>
                <w:sz w:val="22"/>
                <w:szCs w:val="22"/>
                <w:lang w:eastAsia="en-US"/>
              </w:rPr>
              <w:t>ежеквартальный</w:t>
            </w:r>
          </w:p>
        </w:tc>
      </w:tr>
      <w:tr w:rsidR="00402363" w:rsidTr="004E4C9A">
        <w:tc>
          <w:tcPr>
            <w:tcW w:w="255" w:type="dxa"/>
          </w:tcPr>
          <w:p w:rsidR="00402363" w:rsidRDefault="00402363" w:rsidP="004E4C9A">
            <w:pPr>
              <w:spacing w:line="276" w:lineRule="auto"/>
              <w:rPr>
                <w:lang w:eastAsia="en-US"/>
              </w:rPr>
            </w:pPr>
            <w:r>
              <w:rPr>
                <w:sz w:val="22"/>
                <w:szCs w:val="22"/>
                <w:lang w:eastAsia="en-US"/>
              </w:rPr>
              <w:t>5</w:t>
            </w:r>
          </w:p>
        </w:tc>
        <w:tc>
          <w:tcPr>
            <w:tcW w:w="7538" w:type="dxa"/>
          </w:tcPr>
          <w:p w:rsidR="00402363" w:rsidRDefault="00402363" w:rsidP="004E4C9A">
            <w:pPr>
              <w:pStyle w:val="ac"/>
              <w:spacing w:line="276" w:lineRule="auto"/>
              <w:rPr>
                <w:rFonts w:ascii="Times New Roman" w:hAnsi="Times New Roman"/>
                <w:color w:val="000000"/>
                <w:lang w:eastAsia="ru-RU"/>
              </w:rPr>
            </w:pPr>
            <w:r>
              <w:rPr>
                <w:rFonts w:ascii="Times New Roman" w:hAnsi="Times New Roman"/>
                <w:color w:val="000000"/>
                <w:lang w:eastAsia="ru-RU"/>
              </w:rPr>
              <w:t>Использование не менее 2-3 типов источников при выполнении информационно-библиографических запросов</w:t>
            </w:r>
          </w:p>
        </w:tc>
        <w:tc>
          <w:tcPr>
            <w:tcW w:w="1134" w:type="dxa"/>
          </w:tcPr>
          <w:p w:rsidR="00402363" w:rsidRDefault="00402363" w:rsidP="004E4C9A">
            <w:pPr>
              <w:spacing w:line="276" w:lineRule="auto"/>
              <w:rPr>
                <w:lang w:eastAsia="en-US"/>
              </w:rPr>
            </w:pPr>
            <w:r>
              <w:rPr>
                <w:sz w:val="22"/>
                <w:szCs w:val="22"/>
                <w:lang w:eastAsia="en-US"/>
              </w:rPr>
              <w:t>0-25</w:t>
            </w:r>
          </w:p>
        </w:tc>
        <w:tc>
          <w:tcPr>
            <w:tcW w:w="1843" w:type="dxa"/>
          </w:tcPr>
          <w:p w:rsidR="00402363" w:rsidRDefault="00402363" w:rsidP="004E4C9A">
            <w:pPr>
              <w:spacing w:line="276" w:lineRule="auto"/>
              <w:rPr>
                <w:lang w:eastAsia="en-US"/>
              </w:rPr>
            </w:pPr>
            <w:r>
              <w:rPr>
                <w:sz w:val="22"/>
                <w:szCs w:val="22"/>
                <w:lang w:eastAsia="en-US"/>
              </w:rPr>
              <w:t>ежемесячный</w:t>
            </w:r>
          </w:p>
        </w:tc>
      </w:tr>
      <w:tr w:rsidR="00402363" w:rsidTr="004E4C9A">
        <w:tc>
          <w:tcPr>
            <w:tcW w:w="255" w:type="dxa"/>
          </w:tcPr>
          <w:p w:rsidR="00402363" w:rsidRDefault="00402363" w:rsidP="004E4C9A">
            <w:pPr>
              <w:spacing w:line="276" w:lineRule="auto"/>
              <w:rPr>
                <w:lang w:eastAsia="en-US"/>
              </w:rPr>
            </w:pPr>
            <w:r>
              <w:rPr>
                <w:sz w:val="22"/>
                <w:szCs w:val="22"/>
                <w:lang w:eastAsia="en-US"/>
              </w:rPr>
              <w:t>6</w:t>
            </w:r>
          </w:p>
        </w:tc>
        <w:tc>
          <w:tcPr>
            <w:tcW w:w="7538" w:type="dxa"/>
          </w:tcPr>
          <w:p w:rsidR="00402363" w:rsidRDefault="00402363" w:rsidP="004E4C9A">
            <w:pPr>
              <w:spacing w:line="276" w:lineRule="auto"/>
              <w:rPr>
                <w:lang w:eastAsia="en-US"/>
              </w:rPr>
            </w:pPr>
            <w:r>
              <w:rPr>
                <w:sz w:val="22"/>
                <w:szCs w:val="22"/>
                <w:lang w:eastAsia="en-US"/>
              </w:rPr>
              <w:t xml:space="preserve">Разработка и применение инновационных технологий привлечения детей к чтению и пользованию библиотекой </w:t>
            </w:r>
          </w:p>
        </w:tc>
        <w:tc>
          <w:tcPr>
            <w:tcW w:w="1134" w:type="dxa"/>
          </w:tcPr>
          <w:p w:rsidR="00402363" w:rsidRDefault="00402363" w:rsidP="004E4C9A">
            <w:pPr>
              <w:spacing w:line="276" w:lineRule="auto"/>
              <w:rPr>
                <w:lang w:eastAsia="en-US"/>
              </w:rPr>
            </w:pPr>
            <w:r>
              <w:rPr>
                <w:sz w:val="22"/>
                <w:szCs w:val="22"/>
                <w:lang w:eastAsia="en-US"/>
              </w:rPr>
              <w:t>0-25</w:t>
            </w:r>
          </w:p>
        </w:tc>
        <w:tc>
          <w:tcPr>
            <w:tcW w:w="1843" w:type="dxa"/>
          </w:tcPr>
          <w:p w:rsidR="00402363" w:rsidRDefault="00402363" w:rsidP="004E4C9A">
            <w:pPr>
              <w:spacing w:line="276" w:lineRule="auto"/>
              <w:rPr>
                <w:lang w:eastAsia="en-US"/>
              </w:rPr>
            </w:pPr>
            <w:r>
              <w:rPr>
                <w:sz w:val="22"/>
                <w:szCs w:val="22"/>
                <w:lang w:eastAsia="en-US"/>
              </w:rPr>
              <w:t>ежемесячный</w:t>
            </w:r>
          </w:p>
        </w:tc>
      </w:tr>
      <w:tr w:rsidR="00402363" w:rsidTr="004E4C9A">
        <w:tc>
          <w:tcPr>
            <w:tcW w:w="255" w:type="dxa"/>
          </w:tcPr>
          <w:p w:rsidR="00402363" w:rsidRDefault="00402363" w:rsidP="004E4C9A">
            <w:pPr>
              <w:spacing w:line="276" w:lineRule="auto"/>
              <w:rPr>
                <w:lang w:eastAsia="en-US"/>
              </w:rPr>
            </w:pPr>
            <w:r>
              <w:rPr>
                <w:sz w:val="22"/>
                <w:szCs w:val="22"/>
                <w:lang w:eastAsia="en-US"/>
              </w:rPr>
              <w:t>7</w:t>
            </w:r>
          </w:p>
        </w:tc>
        <w:tc>
          <w:tcPr>
            <w:tcW w:w="7538" w:type="dxa"/>
          </w:tcPr>
          <w:p w:rsidR="00402363" w:rsidRDefault="00402363" w:rsidP="004E4C9A">
            <w:pPr>
              <w:spacing w:line="276" w:lineRule="auto"/>
              <w:rPr>
                <w:lang w:eastAsia="en-US"/>
              </w:rPr>
            </w:pPr>
            <w:r>
              <w:rPr>
                <w:sz w:val="22"/>
                <w:szCs w:val="22"/>
                <w:lang w:eastAsia="en-US"/>
              </w:rPr>
              <w:t>Повышение квалификации</w:t>
            </w:r>
          </w:p>
        </w:tc>
        <w:tc>
          <w:tcPr>
            <w:tcW w:w="1134" w:type="dxa"/>
          </w:tcPr>
          <w:p w:rsidR="00402363" w:rsidRDefault="00402363" w:rsidP="004E4C9A">
            <w:pPr>
              <w:spacing w:line="276" w:lineRule="auto"/>
              <w:rPr>
                <w:lang w:eastAsia="en-US"/>
              </w:rPr>
            </w:pPr>
            <w:r>
              <w:rPr>
                <w:sz w:val="22"/>
                <w:szCs w:val="22"/>
                <w:lang w:eastAsia="en-US"/>
              </w:rPr>
              <w:t>10</w:t>
            </w:r>
          </w:p>
        </w:tc>
        <w:tc>
          <w:tcPr>
            <w:tcW w:w="1843" w:type="dxa"/>
          </w:tcPr>
          <w:p w:rsidR="00402363" w:rsidRDefault="00402363" w:rsidP="004E4C9A">
            <w:pPr>
              <w:spacing w:line="276" w:lineRule="auto"/>
              <w:rPr>
                <w:lang w:eastAsia="en-US"/>
              </w:rPr>
            </w:pPr>
            <w:r>
              <w:rPr>
                <w:sz w:val="22"/>
                <w:szCs w:val="22"/>
                <w:lang w:eastAsia="en-US"/>
              </w:rPr>
              <w:t>годовой</w:t>
            </w:r>
          </w:p>
        </w:tc>
      </w:tr>
    </w:tbl>
    <w:p w:rsidR="00402363" w:rsidRDefault="00402363" w:rsidP="004E4C9A">
      <w:pPr>
        <w:jc w:val="right"/>
        <w:rPr>
          <w:b/>
          <w:sz w:val="22"/>
          <w:szCs w:val="22"/>
        </w:rPr>
      </w:pPr>
    </w:p>
    <w:p w:rsidR="00402363" w:rsidRDefault="00402363" w:rsidP="00EC0982">
      <w:pPr>
        <w:ind w:left="426" w:hanging="426"/>
        <w:rPr>
          <w:sz w:val="22"/>
          <w:szCs w:val="22"/>
        </w:rPr>
      </w:pPr>
    </w:p>
    <w:p w:rsidR="00402363" w:rsidRDefault="00402363" w:rsidP="00EC0982">
      <w:pPr>
        <w:ind w:left="426" w:hanging="426"/>
        <w:rPr>
          <w:sz w:val="22"/>
          <w:szCs w:val="22"/>
        </w:rPr>
      </w:pPr>
    </w:p>
    <w:p w:rsidR="00402363" w:rsidRDefault="00402363" w:rsidP="00EC0982">
      <w:pPr>
        <w:ind w:left="426" w:hanging="426"/>
        <w:rPr>
          <w:sz w:val="22"/>
          <w:szCs w:val="22"/>
        </w:rPr>
      </w:pPr>
    </w:p>
    <w:p w:rsidR="00402363" w:rsidRPr="004E4C9A" w:rsidRDefault="00402363" w:rsidP="004E4C9A">
      <w:pPr>
        <w:ind w:left="426" w:hanging="426"/>
        <w:jc w:val="right"/>
        <w:rPr>
          <w:sz w:val="22"/>
          <w:szCs w:val="22"/>
        </w:rPr>
      </w:pPr>
      <w:r>
        <w:rPr>
          <w:sz w:val="22"/>
          <w:szCs w:val="22"/>
        </w:rPr>
        <w:t xml:space="preserve">                                                               </w:t>
      </w:r>
    </w:p>
    <w:p w:rsidR="00402363" w:rsidRPr="001E3C5F" w:rsidRDefault="00402363" w:rsidP="001E3C5F">
      <w:r>
        <w:rPr>
          <w:b/>
          <w:sz w:val="28"/>
          <w:szCs w:val="28"/>
        </w:rPr>
        <w:t xml:space="preserve">                                              </w:t>
      </w:r>
      <w:r w:rsidRPr="001E3C5F">
        <w:t xml:space="preserve">Примерный перечень показателей, </w:t>
      </w:r>
    </w:p>
    <w:p w:rsidR="00402363" w:rsidRPr="001E3C5F" w:rsidRDefault="00402363" w:rsidP="00EC0982">
      <w:pPr>
        <w:jc w:val="center"/>
      </w:pPr>
      <w:r w:rsidRPr="001E3C5F">
        <w:t>являющихся основанием для снижения размеров или неначисления стимулирующих выплат (надбавок) работникам общеотраслевых должностей руководителей, специалистов</w:t>
      </w:r>
    </w:p>
    <w:p w:rsidR="00402363" w:rsidRPr="001E3C5F" w:rsidRDefault="00402363" w:rsidP="00EC0982"/>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0"/>
        <w:gridCol w:w="5373"/>
      </w:tblGrid>
      <w:tr w:rsidR="00402363" w:rsidTr="00EC0982">
        <w:tc>
          <w:tcPr>
            <w:tcW w:w="5812" w:type="dxa"/>
          </w:tcPr>
          <w:p w:rsidR="00402363" w:rsidRPr="00BD04C1" w:rsidRDefault="00402363">
            <w:pPr>
              <w:spacing w:line="276" w:lineRule="auto"/>
              <w:jc w:val="center"/>
              <w:rPr>
                <w:lang w:eastAsia="en-US"/>
              </w:rPr>
            </w:pPr>
            <w:r w:rsidRPr="00BD04C1">
              <w:rPr>
                <w:lang w:eastAsia="en-US"/>
              </w:rPr>
              <w:t>Наименование должностей руководителей, специалистов, технических исполнителей и профессий рабочих</w:t>
            </w:r>
          </w:p>
        </w:tc>
        <w:tc>
          <w:tcPr>
            <w:tcW w:w="5387" w:type="dxa"/>
          </w:tcPr>
          <w:p w:rsidR="00402363" w:rsidRPr="00BD04C1" w:rsidRDefault="00402363" w:rsidP="00BD04C1">
            <w:pPr>
              <w:pStyle w:val="ac"/>
              <w:rPr>
                <w:rFonts w:ascii="Times New Roman" w:hAnsi="Times New Roman" w:cs="Times New Roman"/>
                <w:lang w:eastAsia="en-US"/>
              </w:rPr>
            </w:pPr>
            <w:r w:rsidRPr="00BD04C1">
              <w:rPr>
                <w:rFonts w:ascii="Times New Roman" w:hAnsi="Times New Roman" w:cs="Times New Roman"/>
                <w:lang w:eastAsia="en-US"/>
              </w:rPr>
              <w:t>Перечень показателей, являющихся основанием для снижения размеров или неначисления стимулирующих выплат</w:t>
            </w:r>
          </w:p>
        </w:tc>
      </w:tr>
      <w:tr w:rsidR="00402363" w:rsidTr="00EC0982">
        <w:tc>
          <w:tcPr>
            <w:tcW w:w="5812" w:type="dxa"/>
          </w:tcPr>
          <w:p w:rsidR="00402363" w:rsidRDefault="00402363">
            <w:pPr>
              <w:spacing w:line="276" w:lineRule="auto"/>
              <w:rPr>
                <w:lang w:eastAsia="en-US"/>
              </w:rPr>
            </w:pPr>
            <w:r>
              <w:rPr>
                <w:lang w:eastAsia="en-US"/>
              </w:rPr>
              <w:t>Работники, осуществляющие культурно-просветительную деятельность (творческие работники КДУ, библиотек и др.)</w:t>
            </w:r>
          </w:p>
        </w:tc>
        <w:tc>
          <w:tcPr>
            <w:tcW w:w="5387" w:type="dxa"/>
          </w:tcPr>
          <w:p w:rsidR="00402363" w:rsidRDefault="00402363" w:rsidP="00EC0982">
            <w:pPr>
              <w:numPr>
                <w:ilvl w:val="0"/>
                <w:numId w:val="18"/>
              </w:numPr>
              <w:tabs>
                <w:tab w:val="left" w:pos="5171"/>
              </w:tabs>
              <w:suppressAutoHyphens w:val="0"/>
              <w:spacing w:line="276" w:lineRule="auto"/>
              <w:rPr>
                <w:lang w:eastAsia="en-US"/>
              </w:rPr>
            </w:pPr>
            <w:r>
              <w:rPr>
                <w:lang w:eastAsia="en-US"/>
              </w:rPr>
              <w:t>Некачественная подготовка и проведение культурных мероприятий на различном уровне</w:t>
            </w:r>
          </w:p>
          <w:p w:rsidR="00402363" w:rsidRDefault="00402363" w:rsidP="00EC0982">
            <w:pPr>
              <w:numPr>
                <w:ilvl w:val="0"/>
                <w:numId w:val="18"/>
              </w:numPr>
              <w:suppressAutoHyphens w:val="0"/>
              <w:spacing w:line="276" w:lineRule="auto"/>
              <w:rPr>
                <w:lang w:eastAsia="en-US"/>
              </w:rPr>
            </w:pPr>
            <w:r>
              <w:rPr>
                <w:lang w:eastAsia="en-US"/>
              </w:rPr>
              <w:t>Несвоевременное выполнение плана работы и предоставление отчетности</w:t>
            </w:r>
          </w:p>
          <w:p w:rsidR="00402363" w:rsidRDefault="00402363" w:rsidP="00EC0982">
            <w:pPr>
              <w:numPr>
                <w:ilvl w:val="0"/>
                <w:numId w:val="18"/>
              </w:numPr>
              <w:suppressAutoHyphens w:val="0"/>
              <w:spacing w:line="276" w:lineRule="auto"/>
              <w:rPr>
                <w:lang w:eastAsia="en-US"/>
              </w:rPr>
            </w:pPr>
            <w:r>
              <w:rPr>
                <w:lang w:eastAsia="en-US"/>
              </w:rPr>
              <w:t>Снижение количества клубных формирований и участников в клубных формированиях</w:t>
            </w:r>
          </w:p>
          <w:p w:rsidR="00402363" w:rsidRDefault="00402363" w:rsidP="00EC0982">
            <w:pPr>
              <w:numPr>
                <w:ilvl w:val="0"/>
                <w:numId w:val="18"/>
              </w:numPr>
              <w:suppressAutoHyphens w:val="0"/>
              <w:spacing w:line="276" w:lineRule="auto"/>
              <w:rPr>
                <w:lang w:eastAsia="en-US"/>
              </w:rPr>
            </w:pPr>
            <w:r>
              <w:rPr>
                <w:lang w:eastAsia="en-US"/>
              </w:rPr>
              <w:t>Недостижение установленных показателей результатов труда</w:t>
            </w:r>
          </w:p>
        </w:tc>
      </w:tr>
      <w:tr w:rsidR="00402363" w:rsidTr="00EC0982">
        <w:tc>
          <w:tcPr>
            <w:tcW w:w="5812" w:type="dxa"/>
          </w:tcPr>
          <w:p w:rsidR="00402363" w:rsidRDefault="00402363">
            <w:pPr>
              <w:spacing w:line="276" w:lineRule="auto"/>
              <w:rPr>
                <w:lang w:eastAsia="en-US"/>
              </w:rPr>
            </w:pPr>
            <w:r>
              <w:rPr>
                <w:lang w:eastAsia="en-US"/>
              </w:rPr>
              <w:t>Работники по техническому обслуживанию и текущему содержанию территорий, зданий и оборудования               (рабочий по комплексному обслуживанию и ремонту зданий, уборщик помещений, слесарь-электрик и др.)</w:t>
            </w:r>
          </w:p>
        </w:tc>
        <w:tc>
          <w:tcPr>
            <w:tcW w:w="5387" w:type="dxa"/>
          </w:tcPr>
          <w:p w:rsidR="00402363" w:rsidRDefault="00402363" w:rsidP="00EC0982">
            <w:pPr>
              <w:numPr>
                <w:ilvl w:val="0"/>
                <w:numId w:val="19"/>
              </w:numPr>
              <w:suppressAutoHyphens w:val="0"/>
              <w:spacing w:line="276" w:lineRule="auto"/>
              <w:rPr>
                <w:lang w:eastAsia="en-US"/>
              </w:rPr>
            </w:pPr>
            <w:r>
              <w:rPr>
                <w:lang w:eastAsia="en-US"/>
              </w:rPr>
              <w:t>Наличие предписаний проверяющих органов по соответствующему направлению деятельности</w:t>
            </w:r>
          </w:p>
          <w:p w:rsidR="00402363" w:rsidRDefault="00402363" w:rsidP="00EC0982">
            <w:pPr>
              <w:numPr>
                <w:ilvl w:val="0"/>
                <w:numId w:val="19"/>
              </w:numPr>
              <w:suppressAutoHyphens w:val="0"/>
              <w:spacing w:line="276" w:lineRule="auto"/>
              <w:rPr>
                <w:lang w:eastAsia="en-US"/>
              </w:rPr>
            </w:pPr>
            <w:r>
              <w:rPr>
                <w:lang w:eastAsia="en-US"/>
              </w:rPr>
              <w:t>Наличие фактов несвоевременного проведения профилактического осмотра и ремонта зданий, оборудования</w:t>
            </w:r>
          </w:p>
          <w:p w:rsidR="00402363" w:rsidRDefault="00402363" w:rsidP="00EC0982">
            <w:pPr>
              <w:numPr>
                <w:ilvl w:val="0"/>
                <w:numId w:val="19"/>
              </w:numPr>
              <w:suppressAutoHyphens w:val="0"/>
              <w:spacing w:line="276" w:lineRule="auto"/>
              <w:rPr>
                <w:lang w:eastAsia="en-US"/>
              </w:rPr>
            </w:pPr>
            <w:r>
              <w:rPr>
                <w:lang w:eastAsia="en-US"/>
              </w:rPr>
              <w:t>Наличие фактов нарушения норм охраны труда и правил техники безопасности, противопожарной безопасности</w:t>
            </w:r>
          </w:p>
          <w:p w:rsidR="00402363" w:rsidRDefault="00402363" w:rsidP="00EC0982">
            <w:pPr>
              <w:numPr>
                <w:ilvl w:val="0"/>
                <w:numId w:val="19"/>
              </w:numPr>
              <w:suppressAutoHyphens w:val="0"/>
              <w:spacing w:line="276" w:lineRule="auto"/>
              <w:rPr>
                <w:lang w:eastAsia="en-US"/>
              </w:rPr>
            </w:pPr>
            <w:r>
              <w:rPr>
                <w:lang w:eastAsia="en-US"/>
              </w:rPr>
              <w:t>Наличие фактов нарушения санитарно-гигиенических норм состояния территорий, помещений и других фактов некачественного выполнения работ</w:t>
            </w:r>
          </w:p>
          <w:p w:rsidR="00402363" w:rsidRDefault="00402363">
            <w:pPr>
              <w:spacing w:line="276" w:lineRule="auto"/>
              <w:rPr>
                <w:lang w:eastAsia="en-US"/>
              </w:rPr>
            </w:pPr>
            <w:r>
              <w:rPr>
                <w:lang w:eastAsia="en-US"/>
              </w:rPr>
              <w:t xml:space="preserve">      5. Наличие фактов нарушения установленных      сроков выполнения работ, поручений</w:t>
            </w:r>
          </w:p>
        </w:tc>
      </w:tr>
    </w:tbl>
    <w:p w:rsidR="00402363" w:rsidRDefault="00402363" w:rsidP="00EC0982"/>
    <w:p w:rsidR="00402363" w:rsidRDefault="00402363" w:rsidP="00EC0982">
      <w:r>
        <w:t>Примечание:</w:t>
      </w:r>
    </w:p>
    <w:p w:rsidR="00402363" w:rsidRDefault="00402363" w:rsidP="00EC0982"/>
    <w:p w:rsidR="00402363" w:rsidRDefault="00402363" w:rsidP="00EC0982">
      <w:r>
        <w:t xml:space="preserve">           Общими для всех работников общеотраслевых должностей руководителей, специалистов, технических исполнителей и профессий рабочих основаниями для уменьшения размера или неначисления стимулирующих выплат являются наличие зафиксированных фактов некачественного и несвоевременного исполнения установленных должностных обязанностей, нарушение правил внутреннего трудового распорядка и наличие обоснованных жалоб со стороны пользователей (персонала учреждения, обслуживаемого населения).</w:t>
      </w:r>
    </w:p>
    <w:p w:rsidR="00402363" w:rsidRDefault="00402363" w:rsidP="00EC0982">
      <w:r>
        <w:t xml:space="preserve">            Начисление стимулирующей выплаты в уменьшенном размере или ее неначисление в связи с наличием оснований, приведенных в Примерном перечне, и других упущений в работе, производится по результатам работы за тот расчетный период, в котором работником было допущено то или иное нарушение.</w:t>
      </w:r>
    </w:p>
    <w:p w:rsidR="00402363" w:rsidRDefault="00402363" w:rsidP="00EC0982">
      <w:pPr>
        <w:ind w:firstLine="708"/>
      </w:pPr>
    </w:p>
    <w:p w:rsidR="00402363" w:rsidRDefault="00402363" w:rsidP="00EC0982">
      <w:pPr>
        <w:jc w:val="center"/>
        <w:rPr>
          <w:b/>
        </w:rPr>
      </w:pPr>
    </w:p>
    <w:p w:rsidR="00402363" w:rsidRDefault="00402363" w:rsidP="00EC0982">
      <w:pPr>
        <w:jc w:val="center"/>
        <w:rPr>
          <w:b/>
        </w:rPr>
      </w:pPr>
    </w:p>
    <w:p w:rsidR="00402363" w:rsidRDefault="00402363" w:rsidP="00EC0982">
      <w:pPr>
        <w:jc w:val="center"/>
        <w:rPr>
          <w:b/>
        </w:rPr>
      </w:pPr>
    </w:p>
    <w:p w:rsidR="00402363" w:rsidRDefault="00402363" w:rsidP="00EC0982">
      <w:pPr>
        <w:jc w:val="center"/>
        <w:rPr>
          <w:b/>
        </w:rPr>
      </w:pPr>
    </w:p>
    <w:p w:rsidR="00402363" w:rsidRDefault="00402363" w:rsidP="00EC0982">
      <w:pPr>
        <w:jc w:val="center"/>
        <w:rPr>
          <w:b/>
        </w:rPr>
      </w:pPr>
    </w:p>
    <w:p w:rsidR="00402363" w:rsidRDefault="00402363" w:rsidP="00EC0982">
      <w:pPr>
        <w:jc w:val="center"/>
        <w:rPr>
          <w:b/>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jc w:val="right"/>
        <w:rPr>
          <w:b/>
          <w:sz w:val="22"/>
          <w:szCs w:val="22"/>
        </w:rPr>
      </w:pPr>
    </w:p>
    <w:p w:rsidR="00402363" w:rsidRDefault="00402363" w:rsidP="00EC0982">
      <w:pPr>
        <w:rPr>
          <w:sz w:val="22"/>
          <w:szCs w:val="22"/>
        </w:rPr>
      </w:pPr>
    </w:p>
    <w:p w:rsidR="00402363" w:rsidRDefault="00402363" w:rsidP="00EC0982">
      <w:pPr>
        <w:rPr>
          <w:sz w:val="22"/>
          <w:szCs w:val="22"/>
        </w:rPr>
      </w:pPr>
    </w:p>
    <w:p w:rsidR="00402363" w:rsidRDefault="00402363" w:rsidP="00EC0982">
      <w:pPr>
        <w:rPr>
          <w:sz w:val="22"/>
          <w:szCs w:val="22"/>
        </w:rPr>
      </w:pPr>
    </w:p>
    <w:p w:rsidR="00402363" w:rsidRPr="000474CF" w:rsidRDefault="00402363" w:rsidP="000474CF">
      <w:pPr>
        <w:widowControl w:val="0"/>
        <w:autoSpaceDE w:val="0"/>
        <w:ind w:firstLine="540"/>
        <w:jc w:val="both"/>
        <w:rPr>
          <w:rFonts w:ascii="Calibri" w:hAnsi="Calibri" w:cs="Calibri"/>
          <w:sz w:val="22"/>
          <w:szCs w:val="20"/>
        </w:rPr>
      </w:pPr>
    </w:p>
    <w:p w:rsidR="00402363" w:rsidRDefault="00402363" w:rsidP="000474CF">
      <w:pPr>
        <w:widowControl w:val="0"/>
        <w:autoSpaceDE w:val="0"/>
        <w:jc w:val="both"/>
        <w:rPr>
          <w:rFonts w:ascii="Calibri" w:hAnsi="Calibri" w:cs="Calibri"/>
          <w:sz w:val="22"/>
          <w:szCs w:val="20"/>
        </w:rPr>
      </w:pPr>
    </w:p>
    <w:p w:rsidR="00402363" w:rsidRPr="000474CF" w:rsidRDefault="00402363" w:rsidP="000474CF">
      <w:pPr>
        <w:widowControl w:val="0"/>
        <w:autoSpaceDE w:val="0"/>
        <w:jc w:val="both"/>
        <w:rPr>
          <w:rFonts w:ascii="Calibri" w:hAnsi="Calibri" w:cs="Calibri"/>
          <w:sz w:val="22"/>
          <w:szCs w:val="20"/>
        </w:rPr>
      </w:pPr>
    </w:p>
    <w:p w:rsidR="00402363" w:rsidRPr="000474CF" w:rsidRDefault="00402363" w:rsidP="000474CF">
      <w:pPr>
        <w:widowControl w:val="0"/>
        <w:autoSpaceDE w:val="0"/>
        <w:ind w:firstLine="540"/>
        <w:jc w:val="both"/>
        <w:rPr>
          <w:rFonts w:ascii="Calibri" w:hAnsi="Calibri" w:cs="Calibri"/>
          <w:sz w:val="22"/>
          <w:szCs w:val="20"/>
        </w:rPr>
      </w:pPr>
    </w:p>
    <w:sectPr w:rsidR="00402363" w:rsidRPr="000474CF" w:rsidSect="00025514">
      <w:pgSz w:w="11906" w:h="16838"/>
      <w:pgMar w:top="567" w:right="567" w:bottom="567" w:left="993"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342" w:rsidRDefault="004D7342">
      <w:r>
        <w:separator/>
      </w:r>
    </w:p>
  </w:endnote>
  <w:endnote w:type="continuationSeparator" w:id="0">
    <w:p w:rsidR="004D7342" w:rsidRDefault="004D7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363" w:rsidRDefault="00402363" w:rsidP="00075E29">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2</w:t>
    </w:r>
    <w:r>
      <w:rPr>
        <w:rStyle w:val="af1"/>
      </w:rPr>
      <w:fldChar w:fldCharType="end"/>
    </w:r>
  </w:p>
  <w:p w:rsidR="00402363" w:rsidRDefault="00402363">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363" w:rsidRDefault="00402363" w:rsidP="00075E29">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EF5E9D">
      <w:rPr>
        <w:rStyle w:val="af1"/>
        <w:noProof/>
      </w:rPr>
      <w:t>18</w:t>
    </w:r>
    <w:r>
      <w:rPr>
        <w:rStyle w:val="af1"/>
      </w:rPr>
      <w:fldChar w:fldCharType="end"/>
    </w:r>
  </w:p>
  <w:p w:rsidR="00402363" w:rsidRDefault="00402363">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342" w:rsidRDefault="004D7342">
      <w:r>
        <w:separator/>
      </w:r>
    </w:p>
  </w:footnote>
  <w:footnote w:type="continuationSeparator" w:id="0">
    <w:p w:rsidR="004D7342" w:rsidRDefault="004D73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singleLevel"/>
    <w:tmpl w:val="00000002"/>
    <w:name w:val="WW8Num1"/>
    <w:lvl w:ilvl="0">
      <w:start w:val="1"/>
      <w:numFmt w:val="decimal"/>
      <w:lvlText w:val="%1."/>
      <w:lvlJc w:val="left"/>
      <w:pPr>
        <w:tabs>
          <w:tab w:val="num" w:pos="720"/>
        </w:tabs>
        <w:ind w:left="720" w:hanging="360"/>
      </w:pPr>
      <w:rPr>
        <w:rFonts w:cs="Times New Roman" w:hint="default"/>
      </w:rPr>
    </w:lvl>
  </w:abstractNum>
  <w:abstractNum w:abstractNumId="2">
    <w:nsid w:val="00000003"/>
    <w:multiLevelType w:val="singleLevel"/>
    <w:tmpl w:val="00000003"/>
    <w:name w:val="WW8Num2"/>
    <w:lvl w:ilvl="0">
      <w:start w:val="1"/>
      <w:numFmt w:val="bullet"/>
      <w:lvlText w:val="­"/>
      <w:lvlJc w:val="left"/>
      <w:pPr>
        <w:tabs>
          <w:tab w:val="num" w:pos="360"/>
        </w:tabs>
        <w:ind w:left="360" w:hanging="360"/>
      </w:pPr>
      <w:rPr>
        <w:rFonts w:ascii="Courier New" w:hAnsi="Courier New" w:hint="default"/>
      </w:rPr>
    </w:lvl>
  </w:abstractNum>
  <w:abstractNum w:abstractNumId="3">
    <w:nsid w:val="00000004"/>
    <w:multiLevelType w:val="singleLevel"/>
    <w:tmpl w:val="00000004"/>
    <w:name w:val="WW8Num3"/>
    <w:lvl w:ilvl="0">
      <w:start w:val="1"/>
      <w:numFmt w:val="decimal"/>
      <w:lvlText w:val="%1."/>
      <w:lvlJc w:val="left"/>
      <w:pPr>
        <w:tabs>
          <w:tab w:val="num" w:pos="720"/>
        </w:tabs>
        <w:ind w:left="720" w:hanging="360"/>
      </w:pPr>
      <w:rPr>
        <w:rFonts w:cs="Times New Roman" w:hint="default"/>
      </w:r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rFonts w:cs="Times New Roman"/>
      </w:rPr>
    </w:lvl>
  </w:abstractNum>
  <w:abstractNum w:abstractNumId="5">
    <w:nsid w:val="00000006"/>
    <w:multiLevelType w:val="singleLevel"/>
    <w:tmpl w:val="00000006"/>
    <w:name w:val="WW8Num6"/>
    <w:lvl w:ilvl="0">
      <w:start w:val="1"/>
      <w:numFmt w:val="decimal"/>
      <w:lvlText w:val="%1."/>
      <w:lvlJc w:val="left"/>
      <w:pPr>
        <w:tabs>
          <w:tab w:val="num" w:pos="720"/>
        </w:tabs>
        <w:ind w:left="720" w:hanging="360"/>
      </w:pPr>
      <w:rPr>
        <w:rFonts w:cs="Times New Roman" w:hint="default"/>
      </w:rPr>
    </w:lvl>
  </w:abstractNum>
  <w:abstractNum w:abstractNumId="6">
    <w:nsid w:val="00000007"/>
    <w:multiLevelType w:val="singleLevel"/>
    <w:tmpl w:val="00000007"/>
    <w:name w:val="WW8Num7"/>
    <w:lvl w:ilvl="0">
      <w:start w:val="1"/>
      <w:numFmt w:val="decimal"/>
      <w:lvlText w:val="%1."/>
      <w:lvlJc w:val="left"/>
      <w:pPr>
        <w:tabs>
          <w:tab w:val="num" w:pos="720"/>
        </w:tabs>
        <w:ind w:left="720" w:hanging="360"/>
      </w:pPr>
      <w:rPr>
        <w:rFonts w:cs="Times New Roman" w:hint="default"/>
      </w:r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rPr>
        <w:rFonts w:cs="Times New Roman" w:hint="default"/>
      </w:r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rPr>
        <w:rFonts w:cs="Times New Roman" w:hint="default"/>
      </w:r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rPr>
        <w:rFonts w:cs="Times New Roman" w:hint="default"/>
      </w:rPr>
    </w:lvl>
  </w:abstractNum>
  <w:abstractNum w:abstractNumId="10">
    <w:nsid w:val="0000000B"/>
    <w:multiLevelType w:val="singleLevel"/>
    <w:tmpl w:val="0000000B"/>
    <w:name w:val="WW8Num11"/>
    <w:lvl w:ilvl="0">
      <w:start w:val="1"/>
      <w:numFmt w:val="decimal"/>
      <w:lvlText w:val="%1."/>
      <w:lvlJc w:val="left"/>
      <w:pPr>
        <w:tabs>
          <w:tab w:val="num" w:pos="720"/>
        </w:tabs>
        <w:ind w:left="720" w:hanging="360"/>
      </w:pPr>
      <w:rPr>
        <w:rFonts w:cs="Times New Roman" w:hint="default"/>
      </w:rPr>
    </w:lvl>
  </w:abstractNum>
  <w:abstractNum w:abstractNumId="11">
    <w:nsid w:val="0000000C"/>
    <w:multiLevelType w:val="singleLevel"/>
    <w:tmpl w:val="0000000C"/>
    <w:name w:val="WW8Num12"/>
    <w:lvl w:ilvl="0">
      <w:start w:val="1"/>
      <w:numFmt w:val="decimal"/>
      <w:lvlText w:val="%1."/>
      <w:lvlJc w:val="left"/>
      <w:pPr>
        <w:tabs>
          <w:tab w:val="num" w:pos="720"/>
        </w:tabs>
        <w:ind w:left="720" w:hanging="360"/>
      </w:pPr>
      <w:rPr>
        <w:rFonts w:cs="Times New Roman" w:hint="default"/>
      </w:rPr>
    </w:lvl>
  </w:abstractNum>
  <w:abstractNum w:abstractNumId="12">
    <w:nsid w:val="0000000D"/>
    <w:multiLevelType w:val="singleLevel"/>
    <w:tmpl w:val="0000000D"/>
    <w:name w:val="WW8Num13"/>
    <w:lvl w:ilvl="0">
      <w:start w:val="1"/>
      <w:numFmt w:val="decimal"/>
      <w:lvlText w:val="%1."/>
      <w:lvlJc w:val="left"/>
      <w:pPr>
        <w:tabs>
          <w:tab w:val="num" w:pos="720"/>
        </w:tabs>
        <w:ind w:left="720" w:hanging="360"/>
      </w:pPr>
      <w:rPr>
        <w:rFonts w:cs="Times New Roman" w:hint="default"/>
      </w:rPr>
    </w:lvl>
  </w:abstractNum>
  <w:abstractNum w:abstractNumId="13">
    <w:nsid w:val="0000000E"/>
    <w:multiLevelType w:val="singleLevel"/>
    <w:tmpl w:val="0000000E"/>
    <w:name w:val="WW8Num16"/>
    <w:lvl w:ilvl="0">
      <w:start w:val="1"/>
      <w:numFmt w:val="decimal"/>
      <w:lvlText w:val="%1."/>
      <w:lvlJc w:val="left"/>
      <w:pPr>
        <w:tabs>
          <w:tab w:val="num" w:pos="720"/>
        </w:tabs>
        <w:ind w:left="720" w:hanging="360"/>
      </w:pPr>
      <w:rPr>
        <w:rFonts w:cs="Times New Roman" w:hint="default"/>
      </w:rPr>
    </w:lvl>
  </w:abstractNum>
  <w:abstractNum w:abstractNumId="14">
    <w:nsid w:val="0C7F1BFD"/>
    <w:multiLevelType w:val="hybridMultilevel"/>
    <w:tmpl w:val="A5B23A2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nsid w:val="0F946470"/>
    <w:multiLevelType w:val="hybridMultilevel"/>
    <w:tmpl w:val="89C483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6F3704C"/>
    <w:multiLevelType w:val="singleLevel"/>
    <w:tmpl w:val="00000005"/>
    <w:lvl w:ilvl="0">
      <w:start w:val="1"/>
      <w:numFmt w:val="decimal"/>
      <w:lvlText w:val="%1)"/>
      <w:lvlJc w:val="left"/>
      <w:pPr>
        <w:tabs>
          <w:tab w:val="num" w:pos="0"/>
        </w:tabs>
        <w:ind w:left="720" w:hanging="360"/>
      </w:pPr>
      <w:rPr>
        <w:rFonts w:cs="Times New Roman"/>
      </w:rPr>
    </w:lvl>
  </w:abstractNum>
  <w:abstractNum w:abstractNumId="17">
    <w:nsid w:val="686943BC"/>
    <w:multiLevelType w:val="hybridMultilevel"/>
    <w:tmpl w:val="8CB2F94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nsid w:val="7DAD37D2"/>
    <w:multiLevelType w:val="hybridMultilevel"/>
    <w:tmpl w:val="9B3004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6"/>
  </w:num>
  <w:num w:numId="16">
    <w:abstractNumId w:val="18"/>
  </w:num>
  <w:num w:numId="17">
    <w:abstractNumId w:val="15"/>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05565"/>
    <w:rsid w:val="00025514"/>
    <w:rsid w:val="000474CF"/>
    <w:rsid w:val="00075E29"/>
    <w:rsid w:val="00102FC9"/>
    <w:rsid w:val="001D030A"/>
    <w:rsid w:val="001E3C5F"/>
    <w:rsid w:val="00206966"/>
    <w:rsid w:val="00223FCB"/>
    <w:rsid w:val="00256586"/>
    <w:rsid w:val="002E7AC2"/>
    <w:rsid w:val="00323037"/>
    <w:rsid w:val="003247D5"/>
    <w:rsid w:val="00365762"/>
    <w:rsid w:val="00380031"/>
    <w:rsid w:val="0038506E"/>
    <w:rsid w:val="003B104C"/>
    <w:rsid w:val="003B1AF5"/>
    <w:rsid w:val="003B25DB"/>
    <w:rsid w:val="003D297B"/>
    <w:rsid w:val="003D29BE"/>
    <w:rsid w:val="00402363"/>
    <w:rsid w:val="004033F2"/>
    <w:rsid w:val="004212F5"/>
    <w:rsid w:val="00436FBD"/>
    <w:rsid w:val="00455585"/>
    <w:rsid w:val="00484540"/>
    <w:rsid w:val="004B5705"/>
    <w:rsid w:val="004D7342"/>
    <w:rsid w:val="004E4C9A"/>
    <w:rsid w:val="004F4807"/>
    <w:rsid w:val="00522910"/>
    <w:rsid w:val="00566203"/>
    <w:rsid w:val="00594B33"/>
    <w:rsid w:val="006077F6"/>
    <w:rsid w:val="006312C4"/>
    <w:rsid w:val="0066786E"/>
    <w:rsid w:val="00700BB7"/>
    <w:rsid w:val="00705565"/>
    <w:rsid w:val="00733F5B"/>
    <w:rsid w:val="007806A4"/>
    <w:rsid w:val="007E03C5"/>
    <w:rsid w:val="007E4DE8"/>
    <w:rsid w:val="0080750C"/>
    <w:rsid w:val="00891AF2"/>
    <w:rsid w:val="008D0A48"/>
    <w:rsid w:val="009564B0"/>
    <w:rsid w:val="009728FD"/>
    <w:rsid w:val="009B66CE"/>
    <w:rsid w:val="009F034B"/>
    <w:rsid w:val="009F3E75"/>
    <w:rsid w:val="00A211CB"/>
    <w:rsid w:val="00A574E1"/>
    <w:rsid w:val="00A942B1"/>
    <w:rsid w:val="00AA2328"/>
    <w:rsid w:val="00AA450F"/>
    <w:rsid w:val="00B3583C"/>
    <w:rsid w:val="00B61F21"/>
    <w:rsid w:val="00B740ED"/>
    <w:rsid w:val="00BD04C1"/>
    <w:rsid w:val="00BF5332"/>
    <w:rsid w:val="00C521EA"/>
    <w:rsid w:val="00CC1B26"/>
    <w:rsid w:val="00CD5B88"/>
    <w:rsid w:val="00D02499"/>
    <w:rsid w:val="00D06F43"/>
    <w:rsid w:val="00D450E6"/>
    <w:rsid w:val="00D4778B"/>
    <w:rsid w:val="00D74AFC"/>
    <w:rsid w:val="00DA296E"/>
    <w:rsid w:val="00E10F0D"/>
    <w:rsid w:val="00E26545"/>
    <w:rsid w:val="00E35BDD"/>
    <w:rsid w:val="00E63CEB"/>
    <w:rsid w:val="00E92F7A"/>
    <w:rsid w:val="00EA0732"/>
    <w:rsid w:val="00EC0982"/>
    <w:rsid w:val="00EF08D8"/>
    <w:rsid w:val="00EF5E9D"/>
    <w:rsid w:val="00F06C76"/>
    <w:rsid w:val="00F35CD9"/>
    <w:rsid w:val="00F43C27"/>
    <w:rsid w:val="00F841C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5E29"/>
    <w:pPr>
      <w:suppressAutoHyphens/>
    </w:pPr>
    <w:rPr>
      <w:rFonts w:ascii="Times New Roman" w:eastAsia="Times New Roman" w:hAnsi="Times New Roman"/>
      <w:sz w:val="24"/>
      <w:szCs w:val="24"/>
      <w:lang w:eastAsia="ar-SA"/>
    </w:rPr>
  </w:style>
  <w:style w:type="paragraph" w:styleId="3">
    <w:name w:val="heading 3"/>
    <w:basedOn w:val="a"/>
    <w:next w:val="a0"/>
    <w:link w:val="30"/>
    <w:uiPriority w:val="99"/>
    <w:qFormat/>
    <w:rsid w:val="00075E29"/>
    <w:pPr>
      <w:tabs>
        <w:tab w:val="num" w:pos="720"/>
      </w:tabs>
      <w:spacing w:before="280" w:after="280"/>
      <w:ind w:left="720" w:hanging="720"/>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uiPriority w:val="99"/>
    <w:locked/>
    <w:rsid w:val="00075E29"/>
    <w:rPr>
      <w:rFonts w:ascii="Times New Roman" w:hAnsi="Times New Roman" w:cs="Times New Roman"/>
      <w:b/>
      <w:bCs/>
      <w:sz w:val="27"/>
      <w:szCs w:val="27"/>
      <w:lang w:eastAsia="ar-SA" w:bidi="ar-SA"/>
    </w:rPr>
  </w:style>
  <w:style w:type="character" w:customStyle="1" w:styleId="WW8Num1z0">
    <w:name w:val="WW8Num1z0"/>
    <w:uiPriority w:val="99"/>
    <w:rsid w:val="00075E29"/>
  </w:style>
  <w:style w:type="character" w:customStyle="1" w:styleId="WW8Num1z1">
    <w:name w:val="WW8Num1z1"/>
    <w:uiPriority w:val="99"/>
    <w:rsid w:val="00075E29"/>
  </w:style>
  <w:style w:type="character" w:customStyle="1" w:styleId="WW8Num1z2">
    <w:name w:val="WW8Num1z2"/>
    <w:uiPriority w:val="99"/>
    <w:rsid w:val="00075E29"/>
  </w:style>
  <w:style w:type="character" w:customStyle="1" w:styleId="WW8Num1z3">
    <w:name w:val="WW8Num1z3"/>
    <w:uiPriority w:val="99"/>
    <w:rsid w:val="00075E29"/>
  </w:style>
  <w:style w:type="character" w:customStyle="1" w:styleId="WW8Num1z4">
    <w:name w:val="WW8Num1z4"/>
    <w:uiPriority w:val="99"/>
    <w:rsid w:val="00075E29"/>
  </w:style>
  <w:style w:type="character" w:customStyle="1" w:styleId="WW8Num1z5">
    <w:name w:val="WW8Num1z5"/>
    <w:uiPriority w:val="99"/>
    <w:rsid w:val="00075E29"/>
  </w:style>
  <w:style w:type="character" w:customStyle="1" w:styleId="WW8Num1z6">
    <w:name w:val="WW8Num1z6"/>
    <w:uiPriority w:val="99"/>
    <w:rsid w:val="00075E29"/>
  </w:style>
  <w:style w:type="character" w:customStyle="1" w:styleId="WW8Num1z7">
    <w:name w:val="WW8Num1z7"/>
    <w:uiPriority w:val="99"/>
    <w:rsid w:val="00075E29"/>
  </w:style>
  <w:style w:type="character" w:customStyle="1" w:styleId="WW8Num1z8">
    <w:name w:val="WW8Num1z8"/>
    <w:uiPriority w:val="99"/>
    <w:rsid w:val="00075E29"/>
  </w:style>
  <w:style w:type="character" w:customStyle="1" w:styleId="WW8Num2z0">
    <w:name w:val="WW8Num2z0"/>
    <w:uiPriority w:val="99"/>
    <w:rsid w:val="00075E29"/>
    <w:rPr>
      <w:rFonts w:ascii="Courier New" w:hAnsi="Courier New"/>
    </w:rPr>
  </w:style>
  <w:style w:type="character" w:customStyle="1" w:styleId="WW8Num2z2">
    <w:name w:val="WW8Num2z2"/>
    <w:uiPriority w:val="99"/>
    <w:rsid w:val="00075E29"/>
    <w:rPr>
      <w:rFonts w:ascii="Wingdings" w:hAnsi="Wingdings"/>
    </w:rPr>
  </w:style>
  <w:style w:type="character" w:customStyle="1" w:styleId="WW8Num2z3">
    <w:name w:val="WW8Num2z3"/>
    <w:uiPriority w:val="99"/>
    <w:rsid w:val="00075E29"/>
    <w:rPr>
      <w:rFonts w:ascii="Symbol" w:hAnsi="Symbol"/>
    </w:rPr>
  </w:style>
  <w:style w:type="character" w:customStyle="1" w:styleId="WW8Num3z0">
    <w:name w:val="WW8Num3z0"/>
    <w:uiPriority w:val="99"/>
    <w:rsid w:val="00075E29"/>
  </w:style>
  <w:style w:type="character" w:customStyle="1" w:styleId="WW8Num3z1">
    <w:name w:val="WW8Num3z1"/>
    <w:uiPriority w:val="99"/>
    <w:rsid w:val="00075E29"/>
  </w:style>
  <w:style w:type="character" w:customStyle="1" w:styleId="WW8Num3z2">
    <w:name w:val="WW8Num3z2"/>
    <w:uiPriority w:val="99"/>
    <w:rsid w:val="00075E29"/>
  </w:style>
  <w:style w:type="character" w:customStyle="1" w:styleId="WW8Num3z3">
    <w:name w:val="WW8Num3z3"/>
    <w:uiPriority w:val="99"/>
    <w:rsid w:val="00075E29"/>
  </w:style>
  <w:style w:type="character" w:customStyle="1" w:styleId="WW8Num3z4">
    <w:name w:val="WW8Num3z4"/>
    <w:uiPriority w:val="99"/>
    <w:rsid w:val="00075E29"/>
  </w:style>
  <w:style w:type="character" w:customStyle="1" w:styleId="WW8Num3z5">
    <w:name w:val="WW8Num3z5"/>
    <w:uiPriority w:val="99"/>
    <w:rsid w:val="00075E29"/>
  </w:style>
  <w:style w:type="character" w:customStyle="1" w:styleId="WW8Num3z6">
    <w:name w:val="WW8Num3z6"/>
    <w:uiPriority w:val="99"/>
    <w:rsid w:val="00075E29"/>
  </w:style>
  <w:style w:type="character" w:customStyle="1" w:styleId="WW8Num3z7">
    <w:name w:val="WW8Num3z7"/>
    <w:uiPriority w:val="99"/>
    <w:rsid w:val="00075E29"/>
  </w:style>
  <w:style w:type="character" w:customStyle="1" w:styleId="WW8Num3z8">
    <w:name w:val="WW8Num3z8"/>
    <w:uiPriority w:val="99"/>
    <w:rsid w:val="00075E29"/>
  </w:style>
  <w:style w:type="character" w:customStyle="1" w:styleId="WW8Num4z0">
    <w:name w:val="WW8Num4z0"/>
    <w:uiPriority w:val="99"/>
    <w:rsid w:val="00075E29"/>
  </w:style>
  <w:style w:type="character" w:customStyle="1" w:styleId="WW8Num4z1">
    <w:name w:val="WW8Num4z1"/>
    <w:uiPriority w:val="99"/>
    <w:rsid w:val="00075E29"/>
  </w:style>
  <w:style w:type="character" w:customStyle="1" w:styleId="WW8Num4z2">
    <w:name w:val="WW8Num4z2"/>
    <w:uiPriority w:val="99"/>
    <w:rsid w:val="00075E29"/>
  </w:style>
  <w:style w:type="character" w:customStyle="1" w:styleId="WW8Num4z3">
    <w:name w:val="WW8Num4z3"/>
    <w:uiPriority w:val="99"/>
    <w:rsid w:val="00075E29"/>
  </w:style>
  <w:style w:type="character" w:customStyle="1" w:styleId="WW8Num4z4">
    <w:name w:val="WW8Num4z4"/>
    <w:uiPriority w:val="99"/>
    <w:rsid w:val="00075E29"/>
  </w:style>
  <w:style w:type="character" w:customStyle="1" w:styleId="WW8Num4z5">
    <w:name w:val="WW8Num4z5"/>
    <w:uiPriority w:val="99"/>
    <w:rsid w:val="00075E29"/>
  </w:style>
  <w:style w:type="character" w:customStyle="1" w:styleId="WW8Num4z6">
    <w:name w:val="WW8Num4z6"/>
    <w:uiPriority w:val="99"/>
    <w:rsid w:val="00075E29"/>
  </w:style>
  <w:style w:type="character" w:customStyle="1" w:styleId="WW8Num4z7">
    <w:name w:val="WW8Num4z7"/>
    <w:uiPriority w:val="99"/>
    <w:rsid w:val="00075E29"/>
  </w:style>
  <w:style w:type="character" w:customStyle="1" w:styleId="WW8Num4z8">
    <w:name w:val="WW8Num4z8"/>
    <w:uiPriority w:val="99"/>
    <w:rsid w:val="00075E29"/>
  </w:style>
  <w:style w:type="character" w:customStyle="1" w:styleId="WW8Num5z0">
    <w:name w:val="WW8Num5z0"/>
    <w:uiPriority w:val="99"/>
    <w:rsid w:val="00075E29"/>
  </w:style>
  <w:style w:type="character" w:customStyle="1" w:styleId="WW8Num5z1">
    <w:name w:val="WW8Num5z1"/>
    <w:uiPriority w:val="99"/>
    <w:rsid w:val="00075E29"/>
  </w:style>
  <w:style w:type="character" w:customStyle="1" w:styleId="WW8Num5z2">
    <w:name w:val="WW8Num5z2"/>
    <w:uiPriority w:val="99"/>
    <w:rsid w:val="00075E29"/>
  </w:style>
  <w:style w:type="character" w:customStyle="1" w:styleId="WW8Num5z3">
    <w:name w:val="WW8Num5z3"/>
    <w:uiPriority w:val="99"/>
    <w:rsid w:val="00075E29"/>
  </w:style>
  <w:style w:type="character" w:customStyle="1" w:styleId="WW8Num5z4">
    <w:name w:val="WW8Num5z4"/>
    <w:uiPriority w:val="99"/>
    <w:rsid w:val="00075E29"/>
  </w:style>
  <w:style w:type="character" w:customStyle="1" w:styleId="WW8Num5z5">
    <w:name w:val="WW8Num5z5"/>
    <w:uiPriority w:val="99"/>
    <w:rsid w:val="00075E29"/>
  </w:style>
  <w:style w:type="character" w:customStyle="1" w:styleId="WW8Num5z6">
    <w:name w:val="WW8Num5z6"/>
    <w:uiPriority w:val="99"/>
    <w:rsid w:val="00075E29"/>
  </w:style>
  <w:style w:type="character" w:customStyle="1" w:styleId="WW8Num5z7">
    <w:name w:val="WW8Num5z7"/>
    <w:uiPriority w:val="99"/>
    <w:rsid w:val="00075E29"/>
  </w:style>
  <w:style w:type="character" w:customStyle="1" w:styleId="WW8Num5z8">
    <w:name w:val="WW8Num5z8"/>
    <w:uiPriority w:val="99"/>
    <w:rsid w:val="00075E29"/>
  </w:style>
  <w:style w:type="character" w:customStyle="1" w:styleId="WW8Num6z0">
    <w:name w:val="WW8Num6z0"/>
    <w:uiPriority w:val="99"/>
    <w:rsid w:val="00075E29"/>
  </w:style>
  <w:style w:type="character" w:customStyle="1" w:styleId="WW8Num6z1">
    <w:name w:val="WW8Num6z1"/>
    <w:uiPriority w:val="99"/>
    <w:rsid w:val="00075E29"/>
  </w:style>
  <w:style w:type="character" w:customStyle="1" w:styleId="WW8Num6z2">
    <w:name w:val="WW8Num6z2"/>
    <w:uiPriority w:val="99"/>
    <w:rsid w:val="00075E29"/>
  </w:style>
  <w:style w:type="character" w:customStyle="1" w:styleId="WW8Num6z3">
    <w:name w:val="WW8Num6z3"/>
    <w:uiPriority w:val="99"/>
    <w:rsid w:val="00075E29"/>
  </w:style>
  <w:style w:type="character" w:customStyle="1" w:styleId="WW8Num6z4">
    <w:name w:val="WW8Num6z4"/>
    <w:uiPriority w:val="99"/>
    <w:rsid w:val="00075E29"/>
  </w:style>
  <w:style w:type="character" w:customStyle="1" w:styleId="WW8Num6z5">
    <w:name w:val="WW8Num6z5"/>
    <w:uiPriority w:val="99"/>
    <w:rsid w:val="00075E29"/>
  </w:style>
  <w:style w:type="character" w:customStyle="1" w:styleId="WW8Num6z6">
    <w:name w:val="WW8Num6z6"/>
    <w:uiPriority w:val="99"/>
    <w:rsid w:val="00075E29"/>
  </w:style>
  <w:style w:type="character" w:customStyle="1" w:styleId="WW8Num6z7">
    <w:name w:val="WW8Num6z7"/>
    <w:uiPriority w:val="99"/>
    <w:rsid w:val="00075E29"/>
  </w:style>
  <w:style w:type="character" w:customStyle="1" w:styleId="WW8Num6z8">
    <w:name w:val="WW8Num6z8"/>
    <w:uiPriority w:val="99"/>
    <w:rsid w:val="00075E29"/>
  </w:style>
  <w:style w:type="character" w:customStyle="1" w:styleId="WW8Num7z0">
    <w:name w:val="WW8Num7z0"/>
    <w:uiPriority w:val="99"/>
    <w:rsid w:val="00075E29"/>
  </w:style>
  <w:style w:type="character" w:customStyle="1" w:styleId="WW8Num7z1">
    <w:name w:val="WW8Num7z1"/>
    <w:uiPriority w:val="99"/>
    <w:rsid w:val="00075E29"/>
  </w:style>
  <w:style w:type="character" w:customStyle="1" w:styleId="WW8Num7z2">
    <w:name w:val="WW8Num7z2"/>
    <w:uiPriority w:val="99"/>
    <w:rsid w:val="00075E29"/>
  </w:style>
  <w:style w:type="character" w:customStyle="1" w:styleId="WW8Num7z3">
    <w:name w:val="WW8Num7z3"/>
    <w:uiPriority w:val="99"/>
    <w:rsid w:val="00075E29"/>
  </w:style>
  <w:style w:type="character" w:customStyle="1" w:styleId="WW8Num7z4">
    <w:name w:val="WW8Num7z4"/>
    <w:uiPriority w:val="99"/>
    <w:rsid w:val="00075E29"/>
  </w:style>
  <w:style w:type="character" w:customStyle="1" w:styleId="WW8Num7z5">
    <w:name w:val="WW8Num7z5"/>
    <w:uiPriority w:val="99"/>
    <w:rsid w:val="00075E29"/>
  </w:style>
  <w:style w:type="character" w:customStyle="1" w:styleId="WW8Num7z6">
    <w:name w:val="WW8Num7z6"/>
    <w:uiPriority w:val="99"/>
    <w:rsid w:val="00075E29"/>
  </w:style>
  <w:style w:type="character" w:customStyle="1" w:styleId="WW8Num7z7">
    <w:name w:val="WW8Num7z7"/>
    <w:uiPriority w:val="99"/>
    <w:rsid w:val="00075E29"/>
  </w:style>
  <w:style w:type="character" w:customStyle="1" w:styleId="WW8Num7z8">
    <w:name w:val="WW8Num7z8"/>
    <w:uiPriority w:val="99"/>
    <w:rsid w:val="00075E29"/>
  </w:style>
  <w:style w:type="character" w:customStyle="1" w:styleId="WW8Num8z0">
    <w:name w:val="WW8Num8z0"/>
    <w:uiPriority w:val="99"/>
    <w:rsid w:val="00075E29"/>
  </w:style>
  <w:style w:type="character" w:customStyle="1" w:styleId="WW8Num8z1">
    <w:name w:val="WW8Num8z1"/>
    <w:uiPriority w:val="99"/>
    <w:rsid w:val="00075E29"/>
  </w:style>
  <w:style w:type="character" w:customStyle="1" w:styleId="WW8Num8z2">
    <w:name w:val="WW8Num8z2"/>
    <w:uiPriority w:val="99"/>
    <w:rsid w:val="00075E29"/>
  </w:style>
  <w:style w:type="character" w:customStyle="1" w:styleId="WW8Num8z3">
    <w:name w:val="WW8Num8z3"/>
    <w:uiPriority w:val="99"/>
    <w:rsid w:val="00075E29"/>
  </w:style>
  <w:style w:type="character" w:customStyle="1" w:styleId="WW8Num8z4">
    <w:name w:val="WW8Num8z4"/>
    <w:uiPriority w:val="99"/>
    <w:rsid w:val="00075E29"/>
  </w:style>
  <w:style w:type="character" w:customStyle="1" w:styleId="WW8Num8z5">
    <w:name w:val="WW8Num8z5"/>
    <w:uiPriority w:val="99"/>
    <w:rsid w:val="00075E29"/>
  </w:style>
  <w:style w:type="character" w:customStyle="1" w:styleId="WW8Num8z6">
    <w:name w:val="WW8Num8z6"/>
    <w:uiPriority w:val="99"/>
    <w:rsid w:val="00075E29"/>
  </w:style>
  <w:style w:type="character" w:customStyle="1" w:styleId="WW8Num8z7">
    <w:name w:val="WW8Num8z7"/>
    <w:uiPriority w:val="99"/>
    <w:rsid w:val="00075E29"/>
  </w:style>
  <w:style w:type="character" w:customStyle="1" w:styleId="WW8Num8z8">
    <w:name w:val="WW8Num8z8"/>
    <w:uiPriority w:val="99"/>
    <w:rsid w:val="00075E29"/>
  </w:style>
  <w:style w:type="character" w:customStyle="1" w:styleId="WW8Num9z0">
    <w:name w:val="WW8Num9z0"/>
    <w:uiPriority w:val="99"/>
    <w:rsid w:val="00075E29"/>
  </w:style>
  <w:style w:type="character" w:customStyle="1" w:styleId="WW8Num9z1">
    <w:name w:val="WW8Num9z1"/>
    <w:uiPriority w:val="99"/>
    <w:rsid w:val="00075E29"/>
  </w:style>
  <w:style w:type="character" w:customStyle="1" w:styleId="WW8Num9z2">
    <w:name w:val="WW8Num9z2"/>
    <w:uiPriority w:val="99"/>
    <w:rsid w:val="00075E29"/>
  </w:style>
  <w:style w:type="character" w:customStyle="1" w:styleId="WW8Num9z3">
    <w:name w:val="WW8Num9z3"/>
    <w:uiPriority w:val="99"/>
    <w:rsid w:val="00075E29"/>
  </w:style>
  <w:style w:type="character" w:customStyle="1" w:styleId="WW8Num9z4">
    <w:name w:val="WW8Num9z4"/>
    <w:uiPriority w:val="99"/>
    <w:rsid w:val="00075E29"/>
  </w:style>
  <w:style w:type="character" w:customStyle="1" w:styleId="WW8Num9z5">
    <w:name w:val="WW8Num9z5"/>
    <w:uiPriority w:val="99"/>
    <w:rsid w:val="00075E29"/>
  </w:style>
  <w:style w:type="character" w:customStyle="1" w:styleId="WW8Num9z6">
    <w:name w:val="WW8Num9z6"/>
    <w:uiPriority w:val="99"/>
    <w:rsid w:val="00075E29"/>
  </w:style>
  <w:style w:type="character" w:customStyle="1" w:styleId="WW8Num9z7">
    <w:name w:val="WW8Num9z7"/>
    <w:uiPriority w:val="99"/>
    <w:rsid w:val="00075E29"/>
  </w:style>
  <w:style w:type="character" w:customStyle="1" w:styleId="WW8Num9z8">
    <w:name w:val="WW8Num9z8"/>
    <w:uiPriority w:val="99"/>
    <w:rsid w:val="00075E29"/>
  </w:style>
  <w:style w:type="character" w:customStyle="1" w:styleId="WW8Num10z0">
    <w:name w:val="WW8Num10z0"/>
    <w:uiPriority w:val="99"/>
    <w:rsid w:val="00075E29"/>
  </w:style>
  <w:style w:type="character" w:customStyle="1" w:styleId="WW8Num10z1">
    <w:name w:val="WW8Num10z1"/>
    <w:uiPriority w:val="99"/>
    <w:rsid w:val="00075E29"/>
  </w:style>
  <w:style w:type="character" w:customStyle="1" w:styleId="WW8Num10z2">
    <w:name w:val="WW8Num10z2"/>
    <w:uiPriority w:val="99"/>
    <w:rsid w:val="00075E29"/>
  </w:style>
  <w:style w:type="character" w:customStyle="1" w:styleId="WW8Num10z3">
    <w:name w:val="WW8Num10z3"/>
    <w:uiPriority w:val="99"/>
    <w:rsid w:val="00075E29"/>
  </w:style>
  <w:style w:type="character" w:customStyle="1" w:styleId="WW8Num10z4">
    <w:name w:val="WW8Num10z4"/>
    <w:uiPriority w:val="99"/>
    <w:rsid w:val="00075E29"/>
  </w:style>
  <w:style w:type="character" w:customStyle="1" w:styleId="WW8Num10z5">
    <w:name w:val="WW8Num10z5"/>
    <w:uiPriority w:val="99"/>
    <w:rsid w:val="00075E29"/>
  </w:style>
  <w:style w:type="character" w:customStyle="1" w:styleId="WW8Num10z6">
    <w:name w:val="WW8Num10z6"/>
    <w:uiPriority w:val="99"/>
    <w:rsid w:val="00075E29"/>
  </w:style>
  <w:style w:type="character" w:customStyle="1" w:styleId="WW8Num10z7">
    <w:name w:val="WW8Num10z7"/>
    <w:uiPriority w:val="99"/>
    <w:rsid w:val="00075E29"/>
  </w:style>
  <w:style w:type="character" w:customStyle="1" w:styleId="WW8Num10z8">
    <w:name w:val="WW8Num10z8"/>
    <w:uiPriority w:val="99"/>
    <w:rsid w:val="00075E29"/>
  </w:style>
  <w:style w:type="character" w:customStyle="1" w:styleId="WW8Num11z0">
    <w:name w:val="WW8Num11z0"/>
    <w:uiPriority w:val="99"/>
    <w:rsid w:val="00075E29"/>
  </w:style>
  <w:style w:type="character" w:customStyle="1" w:styleId="WW8Num11z1">
    <w:name w:val="WW8Num11z1"/>
    <w:uiPriority w:val="99"/>
    <w:rsid w:val="00075E29"/>
  </w:style>
  <w:style w:type="character" w:customStyle="1" w:styleId="WW8Num11z2">
    <w:name w:val="WW8Num11z2"/>
    <w:uiPriority w:val="99"/>
    <w:rsid w:val="00075E29"/>
  </w:style>
  <w:style w:type="character" w:customStyle="1" w:styleId="WW8Num11z3">
    <w:name w:val="WW8Num11z3"/>
    <w:uiPriority w:val="99"/>
    <w:rsid w:val="00075E29"/>
  </w:style>
  <w:style w:type="character" w:customStyle="1" w:styleId="WW8Num11z4">
    <w:name w:val="WW8Num11z4"/>
    <w:uiPriority w:val="99"/>
    <w:rsid w:val="00075E29"/>
  </w:style>
  <w:style w:type="character" w:customStyle="1" w:styleId="WW8Num11z5">
    <w:name w:val="WW8Num11z5"/>
    <w:uiPriority w:val="99"/>
    <w:rsid w:val="00075E29"/>
  </w:style>
  <w:style w:type="character" w:customStyle="1" w:styleId="WW8Num11z6">
    <w:name w:val="WW8Num11z6"/>
    <w:uiPriority w:val="99"/>
    <w:rsid w:val="00075E29"/>
  </w:style>
  <w:style w:type="character" w:customStyle="1" w:styleId="WW8Num11z7">
    <w:name w:val="WW8Num11z7"/>
    <w:uiPriority w:val="99"/>
    <w:rsid w:val="00075E29"/>
  </w:style>
  <w:style w:type="character" w:customStyle="1" w:styleId="WW8Num11z8">
    <w:name w:val="WW8Num11z8"/>
    <w:uiPriority w:val="99"/>
    <w:rsid w:val="00075E29"/>
  </w:style>
  <w:style w:type="character" w:customStyle="1" w:styleId="WW8Num12z0">
    <w:name w:val="WW8Num12z0"/>
    <w:uiPriority w:val="99"/>
    <w:rsid w:val="00075E29"/>
  </w:style>
  <w:style w:type="character" w:customStyle="1" w:styleId="WW8Num12z1">
    <w:name w:val="WW8Num12z1"/>
    <w:uiPriority w:val="99"/>
    <w:rsid w:val="00075E29"/>
  </w:style>
  <w:style w:type="character" w:customStyle="1" w:styleId="WW8Num12z2">
    <w:name w:val="WW8Num12z2"/>
    <w:uiPriority w:val="99"/>
    <w:rsid w:val="00075E29"/>
  </w:style>
  <w:style w:type="character" w:customStyle="1" w:styleId="WW8Num12z3">
    <w:name w:val="WW8Num12z3"/>
    <w:uiPriority w:val="99"/>
    <w:rsid w:val="00075E29"/>
  </w:style>
  <w:style w:type="character" w:customStyle="1" w:styleId="WW8Num12z4">
    <w:name w:val="WW8Num12z4"/>
    <w:uiPriority w:val="99"/>
    <w:rsid w:val="00075E29"/>
  </w:style>
  <w:style w:type="character" w:customStyle="1" w:styleId="WW8Num12z5">
    <w:name w:val="WW8Num12z5"/>
    <w:uiPriority w:val="99"/>
    <w:rsid w:val="00075E29"/>
  </w:style>
  <w:style w:type="character" w:customStyle="1" w:styleId="WW8Num12z6">
    <w:name w:val="WW8Num12z6"/>
    <w:uiPriority w:val="99"/>
    <w:rsid w:val="00075E29"/>
  </w:style>
  <w:style w:type="character" w:customStyle="1" w:styleId="WW8Num12z7">
    <w:name w:val="WW8Num12z7"/>
    <w:uiPriority w:val="99"/>
    <w:rsid w:val="00075E29"/>
  </w:style>
  <w:style w:type="character" w:customStyle="1" w:styleId="WW8Num12z8">
    <w:name w:val="WW8Num12z8"/>
    <w:uiPriority w:val="99"/>
    <w:rsid w:val="00075E29"/>
  </w:style>
  <w:style w:type="character" w:customStyle="1" w:styleId="WW8Num13z0">
    <w:name w:val="WW8Num13z0"/>
    <w:uiPriority w:val="99"/>
    <w:rsid w:val="00075E29"/>
  </w:style>
  <w:style w:type="character" w:customStyle="1" w:styleId="WW8Num13z1">
    <w:name w:val="WW8Num13z1"/>
    <w:uiPriority w:val="99"/>
    <w:rsid w:val="00075E29"/>
  </w:style>
  <w:style w:type="character" w:customStyle="1" w:styleId="WW8Num13z2">
    <w:name w:val="WW8Num13z2"/>
    <w:uiPriority w:val="99"/>
    <w:rsid w:val="00075E29"/>
  </w:style>
  <w:style w:type="character" w:customStyle="1" w:styleId="WW8Num13z3">
    <w:name w:val="WW8Num13z3"/>
    <w:uiPriority w:val="99"/>
    <w:rsid w:val="00075E29"/>
  </w:style>
  <w:style w:type="character" w:customStyle="1" w:styleId="WW8Num13z4">
    <w:name w:val="WW8Num13z4"/>
    <w:uiPriority w:val="99"/>
    <w:rsid w:val="00075E29"/>
  </w:style>
  <w:style w:type="character" w:customStyle="1" w:styleId="WW8Num13z5">
    <w:name w:val="WW8Num13z5"/>
    <w:uiPriority w:val="99"/>
    <w:rsid w:val="00075E29"/>
  </w:style>
  <w:style w:type="character" w:customStyle="1" w:styleId="WW8Num13z6">
    <w:name w:val="WW8Num13z6"/>
    <w:uiPriority w:val="99"/>
    <w:rsid w:val="00075E29"/>
  </w:style>
  <w:style w:type="character" w:customStyle="1" w:styleId="WW8Num13z7">
    <w:name w:val="WW8Num13z7"/>
    <w:uiPriority w:val="99"/>
    <w:rsid w:val="00075E29"/>
  </w:style>
  <w:style w:type="character" w:customStyle="1" w:styleId="WW8Num13z8">
    <w:name w:val="WW8Num13z8"/>
    <w:uiPriority w:val="99"/>
    <w:rsid w:val="00075E29"/>
  </w:style>
  <w:style w:type="character" w:customStyle="1" w:styleId="WW8Num14z0">
    <w:name w:val="WW8Num14z0"/>
    <w:uiPriority w:val="99"/>
    <w:rsid w:val="00075E29"/>
  </w:style>
  <w:style w:type="character" w:customStyle="1" w:styleId="WW8Num14z1">
    <w:name w:val="WW8Num14z1"/>
    <w:uiPriority w:val="99"/>
    <w:rsid w:val="00075E29"/>
  </w:style>
  <w:style w:type="character" w:customStyle="1" w:styleId="WW8Num14z2">
    <w:name w:val="WW8Num14z2"/>
    <w:uiPriority w:val="99"/>
    <w:rsid w:val="00075E29"/>
  </w:style>
  <w:style w:type="character" w:customStyle="1" w:styleId="WW8Num14z3">
    <w:name w:val="WW8Num14z3"/>
    <w:uiPriority w:val="99"/>
    <w:rsid w:val="00075E29"/>
  </w:style>
  <w:style w:type="character" w:customStyle="1" w:styleId="WW8Num14z4">
    <w:name w:val="WW8Num14z4"/>
    <w:uiPriority w:val="99"/>
    <w:rsid w:val="00075E29"/>
  </w:style>
  <w:style w:type="character" w:customStyle="1" w:styleId="WW8Num14z5">
    <w:name w:val="WW8Num14z5"/>
    <w:uiPriority w:val="99"/>
    <w:rsid w:val="00075E29"/>
  </w:style>
  <w:style w:type="character" w:customStyle="1" w:styleId="WW8Num14z6">
    <w:name w:val="WW8Num14z6"/>
    <w:uiPriority w:val="99"/>
    <w:rsid w:val="00075E29"/>
  </w:style>
  <w:style w:type="character" w:customStyle="1" w:styleId="WW8Num14z7">
    <w:name w:val="WW8Num14z7"/>
    <w:uiPriority w:val="99"/>
    <w:rsid w:val="00075E29"/>
  </w:style>
  <w:style w:type="character" w:customStyle="1" w:styleId="WW8Num14z8">
    <w:name w:val="WW8Num14z8"/>
    <w:uiPriority w:val="99"/>
    <w:rsid w:val="00075E29"/>
  </w:style>
  <w:style w:type="character" w:customStyle="1" w:styleId="WW8Num15z0">
    <w:name w:val="WW8Num15z0"/>
    <w:uiPriority w:val="99"/>
    <w:rsid w:val="00075E29"/>
    <w:rPr>
      <w:rFonts w:ascii="Symbol" w:hAnsi="Symbol"/>
      <w:sz w:val="20"/>
    </w:rPr>
  </w:style>
  <w:style w:type="character" w:customStyle="1" w:styleId="WW8Num15z1">
    <w:name w:val="WW8Num15z1"/>
    <w:uiPriority w:val="99"/>
    <w:rsid w:val="00075E29"/>
    <w:rPr>
      <w:rFonts w:ascii="Courier New" w:hAnsi="Courier New"/>
      <w:sz w:val="20"/>
    </w:rPr>
  </w:style>
  <w:style w:type="character" w:customStyle="1" w:styleId="WW8Num15z2">
    <w:name w:val="WW8Num15z2"/>
    <w:uiPriority w:val="99"/>
    <w:rsid w:val="00075E29"/>
    <w:rPr>
      <w:rFonts w:ascii="Wingdings" w:hAnsi="Wingdings"/>
      <w:sz w:val="20"/>
    </w:rPr>
  </w:style>
  <w:style w:type="character" w:customStyle="1" w:styleId="WW8Num16z0">
    <w:name w:val="WW8Num16z0"/>
    <w:uiPriority w:val="99"/>
    <w:rsid w:val="00075E29"/>
  </w:style>
  <w:style w:type="character" w:customStyle="1" w:styleId="WW8Num16z1">
    <w:name w:val="WW8Num16z1"/>
    <w:uiPriority w:val="99"/>
    <w:rsid w:val="00075E29"/>
  </w:style>
  <w:style w:type="character" w:customStyle="1" w:styleId="WW8Num16z2">
    <w:name w:val="WW8Num16z2"/>
    <w:uiPriority w:val="99"/>
    <w:rsid w:val="00075E29"/>
  </w:style>
  <w:style w:type="character" w:customStyle="1" w:styleId="WW8Num16z3">
    <w:name w:val="WW8Num16z3"/>
    <w:uiPriority w:val="99"/>
    <w:rsid w:val="00075E29"/>
  </w:style>
  <w:style w:type="character" w:customStyle="1" w:styleId="WW8Num16z4">
    <w:name w:val="WW8Num16z4"/>
    <w:uiPriority w:val="99"/>
    <w:rsid w:val="00075E29"/>
  </w:style>
  <w:style w:type="character" w:customStyle="1" w:styleId="WW8Num16z5">
    <w:name w:val="WW8Num16z5"/>
    <w:uiPriority w:val="99"/>
    <w:rsid w:val="00075E29"/>
  </w:style>
  <w:style w:type="character" w:customStyle="1" w:styleId="WW8Num16z6">
    <w:name w:val="WW8Num16z6"/>
    <w:uiPriority w:val="99"/>
    <w:rsid w:val="00075E29"/>
  </w:style>
  <w:style w:type="character" w:customStyle="1" w:styleId="WW8Num16z7">
    <w:name w:val="WW8Num16z7"/>
    <w:uiPriority w:val="99"/>
    <w:rsid w:val="00075E29"/>
  </w:style>
  <w:style w:type="character" w:customStyle="1" w:styleId="WW8Num16z8">
    <w:name w:val="WW8Num16z8"/>
    <w:uiPriority w:val="99"/>
    <w:rsid w:val="00075E29"/>
  </w:style>
  <w:style w:type="character" w:customStyle="1" w:styleId="1">
    <w:name w:val="Основной шрифт абзаца1"/>
    <w:uiPriority w:val="99"/>
    <w:rsid w:val="00075E29"/>
  </w:style>
  <w:style w:type="character" w:styleId="a4">
    <w:name w:val="Hyperlink"/>
    <w:uiPriority w:val="99"/>
    <w:rsid w:val="00075E29"/>
    <w:rPr>
      <w:rFonts w:cs="Times New Roman"/>
      <w:color w:val="0000FF"/>
      <w:u w:val="single"/>
    </w:rPr>
  </w:style>
  <w:style w:type="character" w:styleId="a5">
    <w:name w:val="FollowedHyperlink"/>
    <w:uiPriority w:val="99"/>
    <w:rsid w:val="00075E29"/>
    <w:rPr>
      <w:rFonts w:cs="Times New Roman"/>
      <w:color w:val="0000FF"/>
      <w:u w:val="single"/>
    </w:rPr>
  </w:style>
  <w:style w:type="character" w:customStyle="1" w:styleId="bx-auth-secure">
    <w:name w:val="bx-auth-secure"/>
    <w:uiPriority w:val="99"/>
    <w:rsid w:val="00075E29"/>
    <w:rPr>
      <w:rFonts w:cs="Times New Roman"/>
    </w:rPr>
  </w:style>
  <w:style w:type="character" w:customStyle="1" w:styleId="bx-context-button-text">
    <w:name w:val="bx-context-button-text"/>
    <w:uiPriority w:val="99"/>
    <w:rsid w:val="00075E29"/>
    <w:rPr>
      <w:rFonts w:cs="Times New Roman"/>
    </w:rPr>
  </w:style>
  <w:style w:type="character" w:customStyle="1" w:styleId="bx-context-button-icon">
    <w:name w:val="bx-context-button-icon"/>
    <w:uiPriority w:val="99"/>
    <w:rsid w:val="00075E29"/>
    <w:rPr>
      <w:rFonts w:cs="Times New Roman"/>
    </w:rPr>
  </w:style>
  <w:style w:type="character" w:customStyle="1" w:styleId="bx-context-button-text1">
    <w:name w:val="bx-context-button-text1"/>
    <w:uiPriority w:val="99"/>
    <w:rsid w:val="00075E29"/>
    <w:rPr>
      <w:rFonts w:cs="Times New Roman"/>
    </w:rPr>
  </w:style>
  <w:style w:type="character" w:customStyle="1" w:styleId="bx-context-button-icon1">
    <w:name w:val="bx-context-button-icon1"/>
    <w:uiPriority w:val="99"/>
    <w:rsid w:val="00075E29"/>
    <w:rPr>
      <w:rFonts w:cs="Times New Roman"/>
    </w:rPr>
  </w:style>
  <w:style w:type="character" w:customStyle="1" w:styleId="bx-auth-secure1">
    <w:name w:val="bx-auth-secure1"/>
    <w:uiPriority w:val="99"/>
    <w:rsid w:val="00075E29"/>
    <w:rPr>
      <w:shd w:val="clear" w:color="auto" w:fill="FFFAE3"/>
    </w:rPr>
  </w:style>
  <w:style w:type="paragraph" w:customStyle="1" w:styleId="a6">
    <w:name w:val="Заголовок"/>
    <w:basedOn w:val="a"/>
    <w:next w:val="a0"/>
    <w:uiPriority w:val="99"/>
    <w:rsid w:val="00075E29"/>
    <w:pPr>
      <w:keepNext/>
      <w:spacing w:before="240" w:after="120"/>
    </w:pPr>
    <w:rPr>
      <w:rFonts w:ascii="Arial" w:eastAsia="Microsoft YaHei" w:hAnsi="Arial" w:cs="Lucida Sans"/>
      <w:sz w:val="28"/>
      <w:szCs w:val="28"/>
    </w:rPr>
  </w:style>
  <w:style w:type="paragraph" w:styleId="a0">
    <w:name w:val="Body Text"/>
    <w:basedOn w:val="a"/>
    <w:link w:val="a7"/>
    <w:uiPriority w:val="99"/>
    <w:rsid w:val="00075E29"/>
    <w:pPr>
      <w:spacing w:after="120"/>
    </w:pPr>
  </w:style>
  <w:style w:type="character" w:customStyle="1" w:styleId="a7">
    <w:name w:val="Основной текст Знак"/>
    <w:link w:val="a0"/>
    <w:uiPriority w:val="99"/>
    <w:locked/>
    <w:rsid w:val="00075E29"/>
    <w:rPr>
      <w:rFonts w:ascii="Times New Roman" w:hAnsi="Times New Roman" w:cs="Times New Roman"/>
      <w:sz w:val="24"/>
      <w:szCs w:val="24"/>
      <w:lang w:eastAsia="ar-SA" w:bidi="ar-SA"/>
    </w:rPr>
  </w:style>
  <w:style w:type="paragraph" w:styleId="a8">
    <w:name w:val="List"/>
    <w:basedOn w:val="a0"/>
    <w:uiPriority w:val="99"/>
    <w:rsid w:val="00075E29"/>
    <w:rPr>
      <w:rFonts w:cs="Lucida Sans"/>
    </w:rPr>
  </w:style>
  <w:style w:type="paragraph" w:customStyle="1" w:styleId="10">
    <w:name w:val="Название1"/>
    <w:basedOn w:val="a"/>
    <w:uiPriority w:val="99"/>
    <w:rsid w:val="00075E29"/>
    <w:pPr>
      <w:suppressLineNumbers/>
      <w:spacing w:before="120" w:after="120"/>
    </w:pPr>
    <w:rPr>
      <w:rFonts w:cs="Lucida Sans"/>
      <w:i/>
      <w:iCs/>
    </w:rPr>
  </w:style>
  <w:style w:type="paragraph" w:customStyle="1" w:styleId="11">
    <w:name w:val="Указатель1"/>
    <w:basedOn w:val="a"/>
    <w:uiPriority w:val="99"/>
    <w:rsid w:val="00075E29"/>
    <w:pPr>
      <w:suppressLineNumbers/>
    </w:pPr>
    <w:rPr>
      <w:rFonts w:cs="Lucida Sans"/>
    </w:rPr>
  </w:style>
  <w:style w:type="paragraph" w:customStyle="1" w:styleId="bx-core-waitwindow">
    <w:name w:val="bx-core-waitwindow"/>
    <w:basedOn w:val="a"/>
    <w:uiPriority w:val="99"/>
    <w:rsid w:val="00075E29"/>
    <w:pPr>
      <w:pBdr>
        <w:top w:val="single" w:sz="4" w:space="8" w:color="FFFF00"/>
        <w:left w:val="single" w:sz="4" w:space="28" w:color="FFFF00"/>
        <w:bottom w:val="single" w:sz="4" w:space="8" w:color="FFFF00"/>
        <w:right w:val="single" w:sz="4" w:space="23" w:color="FFFF00"/>
      </w:pBdr>
      <w:shd w:val="clear" w:color="auto" w:fill="FCF7D1"/>
      <w:spacing w:before="280" w:after="280"/>
      <w:jc w:val="center"/>
    </w:pPr>
    <w:rPr>
      <w:rFonts w:ascii="Verdana" w:hAnsi="Verdana" w:cs="Verdana"/>
      <w:color w:val="000000"/>
      <w:sz w:val="17"/>
      <w:szCs w:val="17"/>
    </w:rPr>
  </w:style>
  <w:style w:type="paragraph" w:customStyle="1" w:styleId="bx-session-message">
    <w:name w:val="bx-session-message"/>
    <w:basedOn w:val="a"/>
    <w:uiPriority w:val="99"/>
    <w:rsid w:val="00075E29"/>
    <w:pPr>
      <w:pBdr>
        <w:top w:val="single" w:sz="4" w:space="8" w:color="FFFF00"/>
        <w:left w:val="single" w:sz="4" w:space="8" w:color="FFFF00"/>
        <w:bottom w:val="single" w:sz="4" w:space="8" w:color="FFFF00"/>
        <w:right w:val="single" w:sz="4" w:space="8" w:color="FFFF00"/>
      </w:pBdr>
      <w:shd w:val="clear" w:color="auto" w:fill="FFEB41"/>
      <w:spacing w:before="280" w:after="280"/>
      <w:jc w:val="center"/>
    </w:pPr>
    <w:rPr>
      <w:rFonts w:ascii="Arial" w:hAnsi="Arial" w:cs="Arial"/>
      <w:b/>
      <w:bCs/>
      <w:color w:val="000000"/>
      <w:sz w:val="20"/>
      <w:szCs w:val="20"/>
    </w:rPr>
  </w:style>
  <w:style w:type="paragraph" w:customStyle="1" w:styleId="bx-panel-tooltip">
    <w:name w:val="bx-panel-tooltip"/>
    <w:basedOn w:val="a"/>
    <w:uiPriority w:val="99"/>
    <w:rsid w:val="00075E29"/>
    <w:pPr>
      <w:pBdr>
        <w:top w:val="single" w:sz="4" w:space="0" w:color="C0C0C0"/>
        <w:left w:val="single" w:sz="4" w:space="0" w:color="808080"/>
        <w:bottom w:val="single" w:sz="4" w:space="0" w:color="808080"/>
        <w:right w:val="single" w:sz="4" w:space="0" w:color="808080"/>
      </w:pBdr>
      <w:shd w:val="clear" w:color="auto" w:fill="D0DBDD"/>
      <w:textAlignment w:val="baseline"/>
    </w:pPr>
  </w:style>
  <w:style w:type="paragraph" w:customStyle="1" w:styleId="bx-clear">
    <w:name w:val="bx-clear"/>
    <w:basedOn w:val="a"/>
    <w:uiPriority w:val="99"/>
    <w:rsid w:val="00075E29"/>
    <w:pPr>
      <w:spacing w:before="280" w:after="280"/>
    </w:pPr>
  </w:style>
  <w:style w:type="paragraph" w:customStyle="1" w:styleId="tab-boby-container">
    <w:name w:val="tab-boby-container"/>
    <w:basedOn w:val="a"/>
    <w:uiPriority w:val="99"/>
    <w:rsid w:val="00075E29"/>
    <w:pPr>
      <w:spacing w:before="280" w:after="280"/>
    </w:pPr>
  </w:style>
  <w:style w:type="paragraph" w:customStyle="1" w:styleId="tab-off">
    <w:name w:val="tab-off"/>
    <w:basedOn w:val="a"/>
    <w:uiPriority w:val="99"/>
    <w:rsid w:val="00075E29"/>
    <w:pPr>
      <w:spacing w:before="280" w:after="280"/>
    </w:pPr>
  </w:style>
  <w:style w:type="paragraph" w:customStyle="1" w:styleId="btn-import">
    <w:name w:val="btn-import"/>
    <w:basedOn w:val="a"/>
    <w:uiPriority w:val="99"/>
    <w:rsid w:val="00075E29"/>
    <w:pPr>
      <w:spacing w:before="280" w:after="280"/>
    </w:pPr>
  </w:style>
  <w:style w:type="paragraph" w:customStyle="1" w:styleId="btn-export">
    <w:name w:val="btn-export"/>
    <w:basedOn w:val="a"/>
    <w:uiPriority w:val="99"/>
    <w:rsid w:val="00075E29"/>
    <w:pPr>
      <w:spacing w:before="280" w:after="280"/>
    </w:pPr>
  </w:style>
  <w:style w:type="paragraph" w:customStyle="1" w:styleId="btn-default">
    <w:name w:val="btn-default"/>
    <w:basedOn w:val="a"/>
    <w:uiPriority w:val="99"/>
    <w:rsid w:val="00075E29"/>
    <w:pPr>
      <w:spacing w:before="280" w:after="280"/>
    </w:pPr>
  </w:style>
  <w:style w:type="paragraph" w:customStyle="1" w:styleId="btn-delall">
    <w:name w:val="btn-delall"/>
    <w:basedOn w:val="a"/>
    <w:uiPriority w:val="99"/>
    <w:rsid w:val="00075E29"/>
    <w:pPr>
      <w:spacing w:before="280" w:after="280"/>
    </w:pPr>
  </w:style>
  <w:style w:type="paragraph" w:customStyle="1" w:styleId="bx-panel-tooltip-title">
    <w:name w:val="bx-panel-tooltip-title"/>
    <w:basedOn w:val="a"/>
    <w:uiPriority w:val="99"/>
    <w:rsid w:val="00075E29"/>
    <w:rPr>
      <w:rFonts w:ascii="Helvetica" w:hAnsi="Helvetica" w:cs="Helvetica"/>
      <w:b/>
      <w:bCs/>
      <w:color w:val="16191A"/>
      <w:sz w:val="21"/>
      <w:szCs w:val="21"/>
    </w:rPr>
  </w:style>
  <w:style w:type="paragraph" w:customStyle="1" w:styleId="bx-panel-tooltip-text">
    <w:name w:val="bx-panel-tooltip-text"/>
    <w:basedOn w:val="a"/>
    <w:uiPriority w:val="99"/>
    <w:rsid w:val="00075E29"/>
    <w:rPr>
      <w:rFonts w:ascii="Helvetica" w:hAnsi="Helvetica" w:cs="Helvetica"/>
      <w:color w:val="272B31"/>
      <w:sz w:val="18"/>
      <w:szCs w:val="18"/>
    </w:rPr>
  </w:style>
  <w:style w:type="paragraph" w:customStyle="1" w:styleId="bx-panel-tooltip-close">
    <w:name w:val="bx-panel-tooltip-close"/>
    <w:basedOn w:val="a"/>
    <w:uiPriority w:val="99"/>
    <w:rsid w:val="00075E29"/>
    <w:pPr>
      <w:spacing w:before="280" w:after="280"/>
    </w:pPr>
  </w:style>
  <w:style w:type="paragraph" w:customStyle="1" w:styleId="bx-hk-settings-row">
    <w:name w:val="bx-hk-settings-row"/>
    <w:basedOn w:val="a"/>
    <w:uiPriority w:val="99"/>
    <w:rsid w:val="00075E29"/>
    <w:pPr>
      <w:spacing w:before="280" w:after="280"/>
    </w:pPr>
  </w:style>
  <w:style w:type="paragraph" w:customStyle="1" w:styleId="bx-panel-tooltip-top-border">
    <w:name w:val="bx-panel-tooltip-top-border"/>
    <w:basedOn w:val="a"/>
    <w:uiPriority w:val="99"/>
    <w:rsid w:val="00075E29"/>
    <w:pPr>
      <w:spacing w:before="280" w:after="280"/>
    </w:pPr>
  </w:style>
  <w:style w:type="paragraph" w:customStyle="1" w:styleId="bx-panel-tooltip-bottom-border">
    <w:name w:val="bx-panel-tooltip-bottom-border"/>
    <w:basedOn w:val="a"/>
    <w:uiPriority w:val="99"/>
    <w:rsid w:val="00075E29"/>
    <w:pPr>
      <w:spacing w:before="280" w:after="280"/>
    </w:pPr>
  </w:style>
  <w:style w:type="paragraph" w:customStyle="1" w:styleId="bx-panel-tooltip-top-border1">
    <w:name w:val="bx-panel-tooltip-top-border1"/>
    <w:basedOn w:val="a"/>
    <w:uiPriority w:val="99"/>
    <w:rsid w:val="00075E29"/>
    <w:pPr>
      <w:spacing w:before="280" w:after="280"/>
    </w:pPr>
    <w:rPr>
      <w:vanish/>
    </w:rPr>
  </w:style>
  <w:style w:type="paragraph" w:customStyle="1" w:styleId="bx-panel-tooltip-bottom-border1">
    <w:name w:val="bx-panel-tooltip-bottom-border1"/>
    <w:basedOn w:val="a"/>
    <w:uiPriority w:val="99"/>
    <w:rsid w:val="00075E29"/>
    <w:pPr>
      <w:spacing w:before="280" w:after="280"/>
    </w:pPr>
    <w:rPr>
      <w:vanish/>
    </w:rPr>
  </w:style>
  <w:style w:type="paragraph" w:customStyle="1" w:styleId="btn-import1">
    <w:name w:val="btn-import1"/>
    <w:basedOn w:val="a"/>
    <w:uiPriority w:val="99"/>
    <w:rsid w:val="00075E29"/>
  </w:style>
  <w:style w:type="paragraph" w:customStyle="1" w:styleId="btn-export1">
    <w:name w:val="btn-export1"/>
    <w:basedOn w:val="a"/>
    <w:uiPriority w:val="99"/>
    <w:rsid w:val="00075E29"/>
  </w:style>
  <w:style w:type="paragraph" w:customStyle="1" w:styleId="btn-default1">
    <w:name w:val="btn-default1"/>
    <w:basedOn w:val="a"/>
    <w:uiPriority w:val="99"/>
    <w:rsid w:val="00075E29"/>
  </w:style>
  <w:style w:type="paragraph" w:customStyle="1" w:styleId="btn-delall1">
    <w:name w:val="btn-delall1"/>
    <w:basedOn w:val="a"/>
    <w:uiPriority w:val="99"/>
    <w:rsid w:val="00075E29"/>
  </w:style>
  <w:style w:type="paragraph" w:customStyle="1" w:styleId="tab-off1">
    <w:name w:val="tab-off1"/>
    <w:basedOn w:val="a"/>
    <w:uiPriority w:val="99"/>
    <w:rsid w:val="00075E29"/>
    <w:pPr>
      <w:spacing w:before="280" w:after="280"/>
    </w:pPr>
    <w:rPr>
      <w:vanish/>
    </w:rPr>
  </w:style>
  <w:style w:type="paragraph" w:customStyle="1" w:styleId="western">
    <w:name w:val="western"/>
    <w:basedOn w:val="a"/>
    <w:uiPriority w:val="99"/>
    <w:rsid w:val="00075E29"/>
    <w:pPr>
      <w:spacing w:before="280" w:after="280"/>
    </w:pPr>
  </w:style>
  <w:style w:type="paragraph" w:styleId="a9">
    <w:name w:val="Normal (Web)"/>
    <w:basedOn w:val="a"/>
    <w:uiPriority w:val="99"/>
    <w:rsid w:val="00075E29"/>
    <w:pPr>
      <w:spacing w:before="280" w:after="280"/>
    </w:pPr>
  </w:style>
  <w:style w:type="paragraph" w:styleId="z-">
    <w:name w:val="HTML Top of Form"/>
    <w:basedOn w:val="a"/>
    <w:next w:val="a"/>
    <w:link w:val="z-0"/>
    <w:uiPriority w:val="99"/>
    <w:rsid w:val="00075E29"/>
    <w:pPr>
      <w:pBdr>
        <w:bottom w:val="single" w:sz="4" w:space="1" w:color="000000"/>
      </w:pBdr>
      <w:jc w:val="center"/>
    </w:pPr>
    <w:rPr>
      <w:rFonts w:ascii="Arial" w:hAnsi="Arial" w:cs="Arial"/>
      <w:vanish/>
      <w:sz w:val="16"/>
      <w:szCs w:val="16"/>
    </w:rPr>
  </w:style>
  <w:style w:type="character" w:customStyle="1" w:styleId="z-0">
    <w:name w:val="z-Начало формы Знак"/>
    <w:link w:val="z-"/>
    <w:uiPriority w:val="99"/>
    <w:locked/>
    <w:rsid w:val="00075E29"/>
    <w:rPr>
      <w:rFonts w:ascii="Arial" w:hAnsi="Arial" w:cs="Arial"/>
      <w:vanish/>
      <w:sz w:val="16"/>
      <w:szCs w:val="16"/>
      <w:lang w:eastAsia="ar-SA" w:bidi="ar-SA"/>
    </w:rPr>
  </w:style>
  <w:style w:type="paragraph" w:styleId="z-1">
    <w:name w:val="HTML Bottom of Form"/>
    <w:basedOn w:val="a"/>
    <w:next w:val="a"/>
    <w:link w:val="z-2"/>
    <w:uiPriority w:val="99"/>
    <w:rsid w:val="00075E29"/>
    <w:pPr>
      <w:pBdr>
        <w:top w:val="single" w:sz="4" w:space="1" w:color="000000"/>
      </w:pBdr>
      <w:jc w:val="center"/>
    </w:pPr>
    <w:rPr>
      <w:rFonts w:ascii="Arial" w:hAnsi="Arial" w:cs="Arial"/>
      <w:vanish/>
      <w:sz w:val="16"/>
      <w:szCs w:val="16"/>
    </w:rPr>
  </w:style>
  <w:style w:type="character" w:customStyle="1" w:styleId="z-2">
    <w:name w:val="z-Конец формы Знак"/>
    <w:link w:val="z-1"/>
    <w:uiPriority w:val="99"/>
    <w:locked/>
    <w:rsid w:val="00075E29"/>
    <w:rPr>
      <w:rFonts w:ascii="Arial" w:hAnsi="Arial" w:cs="Arial"/>
      <w:vanish/>
      <w:sz w:val="16"/>
      <w:szCs w:val="16"/>
      <w:lang w:eastAsia="ar-SA" w:bidi="ar-SA"/>
    </w:rPr>
  </w:style>
  <w:style w:type="paragraph" w:styleId="aa">
    <w:name w:val="Balloon Text"/>
    <w:basedOn w:val="a"/>
    <w:link w:val="ab"/>
    <w:uiPriority w:val="99"/>
    <w:rsid w:val="00075E29"/>
    <w:rPr>
      <w:rFonts w:ascii="Tahoma" w:hAnsi="Tahoma" w:cs="Tahoma"/>
      <w:sz w:val="16"/>
      <w:szCs w:val="16"/>
    </w:rPr>
  </w:style>
  <w:style w:type="character" w:customStyle="1" w:styleId="ab">
    <w:name w:val="Текст выноски Знак"/>
    <w:link w:val="aa"/>
    <w:uiPriority w:val="99"/>
    <w:locked/>
    <w:rsid w:val="00075E29"/>
    <w:rPr>
      <w:rFonts w:ascii="Tahoma" w:hAnsi="Tahoma" w:cs="Tahoma"/>
      <w:sz w:val="16"/>
      <w:szCs w:val="16"/>
      <w:lang w:eastAsia="ar-SA" w:bidi="ar-SA"/>
    </w:rPr>
  </w:style>
  <w:style w:type="paragraph" w:customStyle="1" w:styleId="ConsPlusNormal">
    <w:name w:val="ConsPlusNormal"/>
    <w:uiPriority w:val="99"/>
    <w:rsid w:val="00075E29"/>
    <w:pPr>
      <w:widowControl w:val="0"/>
      <w:suppressAutoHyphens/>
      <w:autoSpaceDE w:val="0"/>
    </w:pPr>
    <w:rPr>
      <w:rFonts w:cs="Calibri"/>
      <w:sz w:val="22"/>
      <w:lang w:eastAsia="ar-SA"/>
    </w:rPr>
  </w:style>
  <w:style w:type="paragraph" w:customStyle="1" w:styleId="ConsPlusCell">
    <w:name w:val="ConsPlusCell"/>
    <w:uiPriority w:val="99"/>
    <w:rsid w:val="00075E29"/>
    <w:pPr>
      <w:suppressAutoHyphens/>
      <w:autoSpaceDE w:val="0"/>
    </w:pPr>
    <w:rPr>
      <w:rFonts w:ascii="Arial" w:hAnsi="Arial" w:cs="Arial"/>
      <w:lang w:eastAsia="ar-SA"/>
    </w:rPr>
  </w:style>
  <w:style w:type="paragraph" w:customStyle="1" w:styleId="ConsPlusNonformat">
    <w:name w:val="ConsPlusNonformat"/>
    <w:uiPriority w:val="99"/>
    <w:rsid w:val="00075E29"/>
    <w:pPr>
      <w:suppressAutoHyphens/>
      <w:autoSpaceDE w:val="0"/>
    </w:pPr>
    <w:rPr>
      <w:rFonts w:ascii="Courier New" w:hAnsi="Courier New" w:cs="Courier New"/>
      <w:lang w:eastAsia="ar-SA"/>
    </w:rPr>
  </w:style>
  <w:style w:type="paragraph" w:customStyle="1" w:styleId="12">
    <w:name w:val="Без интервала1"/>
    <w:uiPriority w:val="99"/>
    <w:rsid w:val="00075E29"/>
    <w:pPr>
      <w:suppressAutoHyphens/>
    </w:pPr>
    <w:rPr>
      <w:rFonts w:eastAsia="Times New Roman" w:cs="Calibri"/>
      <w:sz w:val="22"/>
      <w:szCs w:val="22"/>
      <w:lang w:eastAsia="ar-SA"/>
    </w:rPr>
  </w:style>
  <w:style w:type="paragraph" w:styleId="ac">
    <w:name w:val="No Spacing"/>
    <w:uiPriority w:val="99"/>
    <w:qFormat/>
    <w:rsid w:val="00075E29"/>
    <w:pPr>
      <w:suppressAutoHyphens/>
    </w:pPr>
    <w:rPr>
      <w:rFonts w:cs="Calibri"/>
      <w:sz w:val="22"/>
      <w:szCs w:val="22"/>
      <w:lang w:eastAsia="ar-SA"/>
    </w:rPr>
  </w:style>
  <w:style w:type="paragraph" w:customStyle="1" w:styleId="consplusnormal0">
    <w:name w:val="consplusnormal"/>
    <w:basedOn w:val="a"/>
    <w:uiPriority w:val="99"/>
    <w:rsid w:val="00075E29"/>
    <w:pPr>
      <w:spacing w:before="280" w:after="280"/>
    </w:pPr>
  </w:style>
  <w:style w:type="paragraph" w:customStyle="1" w:styleId="ad">
    <w:name w:val="Содержимое таблицы"/>
    <w:basedOn w:val="a"/>
    <w:uiPriority w:val="99"/>
    <w:rsid w:val="00075E29"/>
    <w:pPr>
      <w:suppressLineNumbers/>
    </w:pPr>
  </w:style>
  <w:style w:type="paragraph" w:customStyle="1" w:styleId="ae">
    <w:name w:val="Заголовок таблицы"/>
    <w:basedOn w:val="ad"/>
    <w:uiPriority w:val="99"/>
    <w:rsid w:val="00075E29"/>
    <w:pPr>
      <w:jc w:val="center"/>
    </w:pPr>
    <w:rPr>
      <w:b/>
      <w:bCs/>
    </w:rPr>
  </w:style>
  <w:style w:type="paragraph" w:styleId="af">
    <w:name w:val="footer"/>
    <w:basedOn w:val="a"/>
    <w:link w:val="af0"/>
    <w:uiPriority w:val="99"/>
    <w:rsid w:val="00075E29"/>
    <w:pPr>
      <w:tabs>
        <w:tab w:val="center" w:pos="4677"/>
        <w:tab w:val="right" w:pos="9355"/>
      </w:tabs>
    </w:pPr>
  </w:style>
  <w:style w:type="character" w:customStyle="1" w:styleId="af0">
    <w:name w:val="Нижний колонтитул Знак"/>
    <w:link w:val="af"/>
    <w:uiPriority w:val="99"/>
    <w:locked/>
    <w:rsid w:val="00075E29"/>
    <w:rPr>
      <w:rFonts w:ascii="Times New Roman" w:hAnsi="Times New Roman" w:cs="Times New Roman"/>
      <w:sz w:val="24"/>
      <w:szCs w:val="24"/>
      <w:lang w:eastAsia="ar-SA" w:bidi="ar-SA"/>
    </w:rPr>
  </w:style>
  <w:style w:type="character" w:styleId="af1">
    <w:name w:val="page number"/>
    <w:uiPriority w:val="99"/>
    <w:rsid w:val="00075E29"/>
    <w:rPr>
      <w:rFonts w:cs="Times New Roman"/>
    </w:rPr>
  </w:style>
  <w:style w:type="paragraph" w:customStyle="1" w:styleId="ConsPlusTitle">
    <w:name w:val="ConsPlusTitle"/>
    <w:uiPriority w:val="99"/>
    <w:rsid w:val="00075E29"/>
    <w:pPr>
      <w:widowControl w:val="0"/>
      <w:autoSpaceDE w:val="0"/>
      <w:autoSpaceDN w:val="0"/>
    </w:pPr>
    <w:rPr>
      <w:rFonts w:eastAsia="Times New Roman" w:cs="Calibri"/>
      <w:b/>
      <w:sz w:val="22"/>
    </w:rPr>
  </w:style>
  <w:style w:type="paragraph" w:styleId="af2">
    <w:name w:val="header"/>
    <w:basedOn w:val="a"/>
    <w:link w:val="af3"/>
    <w:uiPriority w:val="99"/>
    <w:rsid w:val="001E3C5F"/>
    <w:pPr>
      <w:tabs>
        <w:tab w:val="center" w:pos="4677"/>
        <w:tab w:val="right" w:pos="9355"/>
      </w:tabs>
    </w:pPr>
  </w:style>
  <w:style w:type="character" w:customStyle="1" w:styleId="af3">
    <w:name w:val="Верхний колонтитул Знак"/>
    <w:link w:val="af2"/>
    <w:uiPriority w:val="99"/>
    <w:locked/>
    <w:rsid w:val="001E3C5F"/>
    <w:rPr>
      <w:rFonts w:ascii="Times New Roman" w:hAnsi="Times New Roman" w:cs="Times New Roman"/>
      <w:sz w:val="24"/>
      <w:szCs w:val="24"/>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806508">
      <w:marLeft w:val="0"/>
      <w:marRight w:val="0"/>
      <w:marTop w:val="0"/>
      <w:marBottom w:val="0"/>
      <w:divBdr>
        <w:top w:val="none" w:sz="0" w:space="0" w:color="auto"/>
        <w:left w:val="none" w:sz="0" w:space="0" w:color="auto"/>
        <w:bottom w:val="none" w:sz="0" w:space="0" w:color="auto"/>
        <w:right w:val="none" w:sz="0" w:space="0" w:color="auto"/>
      </w:divBdr>
    </w:div>
    <w:div w:id="9238065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732DC1A56317C2181B40AA77E9E08C59435921B90910C24C228754BF6C0C38v2n0H" TargetMode="External"/><Relationship Id="rId13" Type="http://schemas.openxmlformats.org/officeDocument/2006/relationships/hyperlink" Target="consultantplus://offline/ref=231B87F33B04453BD5634FB14C29640D7ED51B65B8782E03125C3D28E459472034840BB086880872BD17182472FDCBE84C4C9CD39D26B4487A71C23Dj1O8C" TargetMode="External"/><Relationship Id="rId18" Type="http://schemas.openxmlformats.org/officeDocument/2006/relationships/hyperlink" Target="consultantplus://offline/ref=231B87F33B04453BD56351BC5A453E017CD6466DBA732C504A0B3B7FBB09417574C40DE1C3C75122F94215257BE89FB1161B91D2j9OCC" TargetMode="External"/><Relationship Id="rId26" Type="http://schemas.openxmlformats.org/officeDocument/2006/relationships/hyperlink" Target="consultantplus://offline/ref=231B87F33B04453BD56351BC5A453E017CD6466DBA732C504A0B3B7FBB09417574C40DE3C4C90E27EC534D2B78F681B9000793D09Fj3O9C" TargetMode="External"/><Relationship Id="rId3" Type="http://schemas.microsoft.com/office/2007/relationships/stylesWithEffects" Target="stylesWithEffects.xml"/><Relationship Id="rId21" Type="http://schemas.openxmlformats.org/officeDocument/2006/relationships/hyperlink" Target="consultantplus://offline/ref=231B87F33B04453BD56351BC5A453E017CD6466DBA732C504A0B3B7FBB09417574C40DE5C5CC0273B91C4C773FA392BA080791D8833AB442j6O5C"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6F732DC1A56317C2181B40AA77E9E08C59435921B90910C24C228754BF6C0C38v2n0H" TargetMode="External"/><Relationship Id="rId17" Type="http://schemas.openxmlformats.org/officeDocument/2006/relationships/hyperlink" Target="consultantplus://offline/ref=231B87F33B04453BD56351BC5A453E017CD6466DBA732C504A0B3B7FBB09417574C40DE1C7C75122F94215257BE89FB1161B91D2j9OCC" TargetMode="External"/><Relationship Id="rId25" Type="http://schemas.openxmlformats.org/officeDocument/2006/relationships/hyperlink" Target="consultantplus://offline/ref=231B87F33B04453BD56351BC5A453E017CD6466DBA732C504A0B3B7FBB09417574C40DE1CCCB0E27EC534D2B78F681B9000793D09Fj3O9C"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31B87F33B04453BD56351BC5A453E017CD6466DBA732C504A0B3B7FBB09417574C40DE5C5CE0071BA1C4C773FA392BA080791D8833AB442j6O5C" TargetMode="External"/><Relationship Id="rId20" Type="http://schemas.openxmlformats.org/officeDocument/2006/relationships/hyperlink" Target="consultantplus://offline/ref=231B87F33B04453BD56351BC5A453E017CD6466DBA732C504A0B3B7FBB09417574C40DE3C5C50E27EC534D2B78F681B9000793D09Fj3O9C" TargetMode="External"/><Relationship Id="rId29" Type="http://schemas.openxmlformats.org/officeDocument/2006/relationships/hyperlink" Target="consultantplus://offline/ref=231B87F33B04453BD56351BC5A453E017DD7406EBC7F2C504A0B3B7FBB09417574C40DE5C5CC0173BD1C4C773FA392BA080791D8833AB442j6O5C"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31B87F33B04453BD5634FB14C29640D7ED51B65B8792502165D3D28E459472034840BB09488507EBE17062673E89DB90Aj1O8C" TargetMode="External"/><Relationship Id="rId24" Type="http://schemas.openxmlformats.org/officeDocument/2006/relationships/hyperlink" Target="consultantplus://offline/ref=231B87F33B04453BD56351BC5A453E017CD6466DBA732C504A0B3B7FBB09417574C40DE3C4CE0E27EC534D2B78F681B9000793D09Fj3O9C" TargetMode="External"/><Relationship Id="rId32" Type="http://schemas.openxmlformats.org/officeDocument/2006/relationships/hyperlink" Target="consultantplus://offline/ref=231B87F33B04453BD56351BC5A453E0178DF4068BE71715A4252377DBC061E7073D50DE7C5D2057BA3151824j7OAC"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31B87F33B04453BD56351BC5A453E017CD6466DBA732C504A0B3B7FBB09417574C40DE5C5CC0C7BBA1C4C773FA392BA080791D8833AB442j6O5C" TargetMode="External"/><Relationship Id="rId23" Type="http://schemas.openxmlformats.org/officeDocument/2006/relationships/hyperlink" Target="consultantplus://offline/ref=231B87F33B04453BD56351BC5A453E017CD6466DBA732C504A0B3B7FBB09417574C40DE1C3CB0E27EC534D2B78F681B9000793D09Fj3O9C" TargetMode="External"/><Relationship Id="rId28" Type="http://schemas.openxmlformats.org/officeDocument/2006/relationships/hyperlink" Target="consultantplus://offline/ref=231B87F33B04453BD56351BC5A453E017CDE456DB0782C504A0B3B7FBB09417574C40DE5C5CC0573B41C4C773FA392BA080791D8833AB442j6O5C" TargetMode="External"/><Relationship Id="rId36" Type="http://schemas.openxmlformats.org/officeDocument/2006/relationships/hyperlink" Target="http://www.bus.gov.ru/" TargetMode="External"/><Relationship Id="rId10" Type="http://schemas.openxmlformats.org/officeDocument/2006/relationships/hyperlink" Target="consultantplus://offline/ref=231B87F33B04453BD5634FB14C29640D7ED51B65B8782E03125C3D28E459472034840BB086880872BD17182772FDCBE84C4C9CD39D26B4487A71C23Dj1O8C" TargetMode="External"/><Relationship Id="rId19" Type="http://schemas.openxmlformats.org/officeDocument/2006/relationships/hyperlink" Target="consultantplus://offline/ref=231B87F33B04453BD56351BC5A453E017CD6466DBA732C504A0B3B7FBB09417574C40DE7CCCB0E27EC534D2B78F681B9000793D09Fj3O9C" TargetMode="External"/><Relationship Id="rId31" Type="http://schemas.openxmlformats.org/officeDocument/2006/relationships/hyperlink" Target="consultantplus://offline/ref=231B87F33B04453BD56351BC5A453E0178DF4068BE71715A4252377DBC061E7073D50DE7C5D2057BA3151824j7OAC" TargetMode="External"/><Relationship Id="rId4" Type="http://schemas.openxmlformats.org/officeDocument/2006/relationships/settings" Target="settings.xml"/><Relationship Id="rId9" Type="http://schemas.openxmlformats.org/officeDocument/2006/relationships/hyperlink" Target="consultantplus://offline/ref=231B87F33B04453BD56351BC5A453E017CD6466DBA732C504A0B3B7FBB09417574C40DE2CCCE0E27EC534D2B78F681B9000793D09Fj3O9C" TargetMode="External"/><Relationship Id="rId14" Type="http://schemas.openxmlformats.org/officeDocument/2006/relationships/hyperlink" Target="consultantplus://offline/ref=231B87F33B04453BD56351BC5A453E017DDE4D6FBF7B2C504A0B3B7FBB09417574C40DE5C5CC0572BD1C4C773FA392BA080791D8833AB442j6O5C" TargetMode="External"/><Relationship Id="rId22" Type="http://schemas.openxmlformats.org/officeDocument/2006/relationships/hyperlink" Target="consultantplus://offline/ref=231B87F33B04453BD56351BC5A453E017CD6466DBA732C504A0B3B7FBB09417574C40DE3C7C90E27EC534D2B78F681B9000793D09Fj3O9C" TargetMode="External"/><Relationship Id="rId27" Type="http://schemas.openxmlformats.org/officeDocument/2006/relationships/hyperlink" Target="consultantplus://offline/ref=231B87F33B04453BD56351BC5A453E017DD7406EBC7F2C504A0B3B7FBB09417574C40DE5C5CC0173BD1C4C773FA392BA080791D8833AB442j6O5C" TargetMode="External"/><Relationship Id="rId30" Type="http://schemas.openxmlformats.org/officeDocument/2006/relationships/hyperlink" Target="consultantplus://offline/ref=231B87F33B04453BD56351BC5A453E017DD7416CB9782C504A0B3B7FBB09417566C455E9C6CC1B73B5091A2679jFO7C" TargetMode="External"/><Relationship Id="rId35" Type="http://schemas.openxmlformats.org/officeDocument/2006/relationships/hyperlink" Target="consultantplus://offline/ref=231B87F33B04453BD56351BC5A453E0178D7406FB971715A4252377DBC061E7073D50DE7C5D2057BA3151824j7O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27</Pages>
  <Words>10314</Words>
  <Characters>58796</Characters>
  <Application>Microsoft Office Word</Application>
  <DocSecurity>0</DocSecurity>
  <Lines>489</Lines>
  <Paragraphs>137</Paragraphs>
  <ScaleCrop>false</ScaleCrop>
  <Company>SPecialiST RePack</Company>
  <LinksUpToDate>false</LinksUpToDate>
  <CharactersWithSpaces>68973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CLUB HADAHAN</dc:creator>
  <cp:keywords/>
  <dc:description/>
  <cp:lastModifiedBy>CLUB HADAHAN</cp:lastModifiedBy>
  <cp:revision>15</cp:revision>
  <cp:lastPrinted>2021-11-16T04:19:00Z</cp:lastPrinted>
  <dcterms:created xsi:type="dcterms:W3CDTF">2021-11-10T08:32:00Z</dcterms:created>
  <dcterms:modified xsi:type="dcterms:W3CDTF">2021-11-22T08:50:00Z</dcterms:modified>
</cp:coreProperties>
</file>